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BB3C46" w:rsidRPr="00BB3C46" w:rsidTr="00BB3C46">
        <w:trPr>
          <w:trHeight w:val="2100"/>
          <w:tblCellSpacing w:w="0" w:type="dxa"/>
        </w:trPr>
        <w:tc>
          <w:tcPr>
            <w:tcW w:w="0" w:type="auto"/>
            <w:vAlign w:val="center"/>
            <w:hideMark/>
          </w:tcPr>
          <w:p w:rsidR="00400B0E" w:rsidRDefault="00400B0E">
            <w:pPr>
              <w:bidi w:val="0"/>
            </w:pPr>
          </w:p>
          <w:tbl>
            <w:tblPr>
              <w:tblW w:w="5000" w:type="pct"/>
              <w:tblCellSpacing w:w="0" w:type="dxa"/>
              <w:tblCellMar>
                <w:left w:w="0" w:type="dxa"/>
                <w:right w:w="0" w:type="dxa"/>
              </w:tblCellMar>
              <w:tblLook w:val="04A0"/>
            </w:tblPr>
            <w:tblGrid>
              <w:gridCol w:w="4898"/>
              <w:gridCol w:w="58"/>
              <w:gridCol w:w="4070"/>
            </w:tblGrid>
            <w:tr w:rsidR="00BB3C46" w:rsidRPr="00BB3C46" w:rsidTr="00400B0E">
              <w:trPr>
                <w:gridAfter w:val="1"/>
                <w:trHeight w:val="276"/>
                <w:tblCellSpacing w:w="0" w:type="dxa"/>
              </w:trPr>
              <w:tc>
                <w:tcPr>
                  <w:tcW w:w="2713" w:type="pct"/>
                  <w:vMerge w:val="restart"/>
                  <w:vAlign w:val="center"/>
                  <w:hideMark/>
                </w:tcPr>
                <w:p w:rsidR="00BB3C46" w:rsidRPr="00BB3C46" w:rsidRDefault="00BB3C46" w:rsidP="00BB3C46">
                  <w:pPr>
                    <w:bidi w:val="0"/>
                    <w:spacing w:after="0" w:line="240" w:lineRule="auto"/>
                    <w:jc w:val="right"/>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35960" cy="970280"/>
                        <wp:effectExtent l="0" t="0" r="0" b="0"/>
                        <wp:docPr id="1" name="Picture 1" descr="http://www.alarabimag.com/science/scie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rabimag.com/science/sciencelogo.png"/>
                                <pic:cNvPicPr>
                                  <a:picLocks noChangeAspect="1" noChangeArrowheads="1"/>
                                </pic:cNvPicPr>
                              </pic:nvPicPr>
                              <pic:blipFill>
                                <a:blip r:embed="rId4" cstate="print"/>
                                <a:srcRect/>
                                <a:stretch>
                                  <a:fillRect/>
                                </a:stretch>
                              </pic:blipFill>
                              <pic:spPr bwMode="auto">
                                <a:xfrm>
                                  <a:off x="0" y="0"/>
                                  <a:ext cx="3235960" cy="970280"/>
                                </a:xfrm>
                                <a:prstGeom prst="rect">
                                  <a:avLst/>
                                </a:prstGeom>
                                <a:noFill/>
                                <a:ln w="9525">
                                  <a:noFill/>
                                  <a:miter lim="800000"/>
                                  <a:headEnd/>
                                  <a:tailEnd/>
                                </a:ln>
                              </pic:spPr>
                            </pic:pic>
                          </a:graphicData>
                        </a:graphic>
                      </wp:inline>
                    </w:drawing>
                  </w:r>
                </w:p>
              </w:tc>
              <w:tc>
                <w:tcPr>
                  <w:tcW w:w="32" w:type="pct"/>
                  <w:vMerge w:val="restart"/>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r>
            <w:tr w:rsidR="00BB3C46" w:rsidRPr="00BB3C46">
              <w:trPr>
                <w:trHeight w:val="900"/>
                <w:tblCellSpacing w:w="0" w:type="dxa"/>
              </w:trPr>
              <w:tc>
                <w:tcPr>
                  <w:tcW w:w="0" w:type="auto"/>
                  <w:vMerge/>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CellMar>
                      <w:top w:w="60" w:type="dxa"/>
                      <w:left w:w="60" w:type="dxa"/>
                      <w:bottom w:w="60" w:type="dxa"/>
                      <w:right w:w="60" w:type="dxa"/>
                    </w:tblCellMar>
                    <w:tblLook w:val="04A0"/>
                  </w:tblPr>
                  <w:tblGrid>
                    <w:gridCol w:w="1503"/>
                    <w:gridCol w:w="1865"/>
                    <w:gridCol w:w="576"/>
                    <w:gridCol w:w="126"/>
                  </w:tblGrid>
                  <w:tr w:rsidR="00BB3C46" w:rsidRPr="00BB3C46">
                    <w:trPr>
                      <w:tblCellSpacing w:w="0" w:type="dxa"/>
                    </w:trPr>
                    <w:tc>
                      <w:tcPr>
                        <w:tcW w:w="600" w:type="dxa"/>
                        <w:vAlign w:val="center"/>
                        <w:hideMark/>
                      </w:tcPr>
                      <w:p w:rsidR="00BB3C46" w:rsidRPr="00BB3C46" w:rsidRDefault="00EE6D32"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5" o:title=""/>
                            </v:shape>
                            <w:control r:id="rId6" w:name="DefaultOcxName" w:shapeid="_x0000_i1031"/>
                          </w:object>
                        </w:r>
                      </w:p>
                    </w:tc>
                    <w:tc>
                      <w:tcPr>
                        <w:tcW w:w="0" w:type="auto"/>
                        <w:vAlign w:val="center"/>
                        <w:hideMark/>
                      </w:tcPr>
                      <w:p w:rsidR="00BB3C46" w:rsidRPr="00BB3C46" w:rsidRDefault="00EE6D32" w:rsidP="00BB3C46">
                        <w:pPr>
                          <w:bidi w:val="0"/>
                          <w:spacing w:before="100" w:beforeAutospacing="1" w:after="100" w:afterAutospacing="1" w:line="240" w:lineRule="auto"/>
                          <w:jc w:val="right"/>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object w:dxaOrig="1440" w:dyaOrig="1440">
                            <v:shape id="_x0000_i1035" type="#_x0000_t75" style="width:90.8pt;height:18.15pt" o:ole="">
                              <v:imagedata r:id="rId7" o:title=""/>
                            </v:shape>
                            <w:control r:id="rId8" w:name="DefaultOcxName1" w:shapeid="_x0000_i1035"/>
                          </w:object>
                        </w:r>
                      </w:p>
                    </w:tc>
                    <w:tc>
                      <w:tcPr>
                        <w:tcW w:w="3585" w:type="dxa"/>
                        <w:vAlign w:val="center"/>
                        <w:hideMark/>
                      </w:tcPr>
                      <w:p w:rsidR="00BB3C46" w:rsidRPr="00BB3C46" w:rsidRDefault="00BB3C46" w:rsidP="00BB3C46">
                        <w:pPr>
                          <w:spacing w:before="100" w:beforeAutospacing="1" w:after="100" w:afterAutospacing="1" w:line="240" w:lineRule="auto"/>
                          <w:jc w:val="right"/>
                          <w:rPr>
                            <w:rFonts w:ascii="Times New Roman" w:eastAsia="Times New Roman" w:hAnsi="Times New Roman" w:cs="Times New Roman"/>
                            <w:sz w:val="24"/>
                            <w:szCs w:val="24"/>
                          </w:rPr>
                        </w:pPr>
                        <w:proofErr w:type="spellStart"/>
                        <w:r w:rsidRPr="00BB3C46">
                          <w:rPr>
                            <w:rFonts w:ascii="Times New Roman" w:eastAsia="Times New Roman" w:hAnsi="Times New Roman" w:cs="Times New Roman" w:hint="cs"/>
                            <w:sz w:val="24"/>
                            <w:szCs w:val="24"/>
                            <w:rtl/>
                            <w:lang w:bidi="ar-KW"/>
                          </w:rPr>
                          <w:t>إبحث</w:t>
                        </w:r>
                        <w:proofErr w:type="spellEnd"/>
                        <w:r w:rsidRPr="00BB3C46">
                          <w:rPr>
                            <w:rFonts w:ascii="Times New Roman" w:eastAsia="Times New Roman" w:hAnsi="Times New Roman" w:cs="Times New Roman" w:hint="cs"/>
                            <w:sz w:val="24"/>
                            <w:szCs w:val="24"/>
                            <w:rtl/>
                            <w:lang w:bidi="ar-KW"/>
                          </w:rPr>
                          <w:t>:</w:t>
                        </w:r>
                      </w:p>
                    </w:tc>
                    <w:tc>
                      <w:tcPr>
                        <w:tcW w:w="4020" w:type="dxa"/>
                        <w:vAlign w:val="center"/>
                        <w:hideMark/>
                      </w:tcPr>
                      <w:p w:rsidR="00BB3C46" w:rsidRPr="00BB3C46" w:rsidRDefault="00BB3C46" w:rsidP="00BB3C46">
                        <w:pPr>
                          <w:spacing w:after="0" w:line="240" w:lineRule="auto"/>
                          <w:rPr>
                            <w:rFonts w:ascii="Times New Roman" w:eastAsia="Times New Roman" w:hAnsi="Times New Roman" w:cs="Times New Roman"/>
                            <w:sz w:val="24"/>
                            <w:szCs w:val="24"/>
                          </w:rPr>
                        </w:pP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r>
      <w:tr w:rsidR="00BB3C46" w:rsidRPr="00BB3C46" w:rsidTr="00BB3C46">
        <w:trPr>
          <w:trHeight w:val="1200"/>
          <w:tblCellSpacing w:w="0" w:type="dxa"/>
        </w:trPr>
        <w:tc>
          <w:tcPr>
            <w:tcW w:w="0" w:type="auto"/>
            <w:vAlign w:val="center"/>
            <w:hideMark/>
          </w:tcPr>
          <w:p w:rsidR="00BB3C46" w:rsidRPr="00BB3C46" w:rsidRDefault="00EE6D32" w:rsidP="00BB3C46">
            <w:pPr>
              <w:bidi w:val="0"/>
              <w:spacing w:after="0" w:line="240" w:lineRule="auto"/>
              <w:rPr>
                <w:rFonts w:ascii="Times New Roman" w:eastAsia="Times New Roman" w:hAnsi="Times New Roman" w:cs="Times New Roman"/>
                <w:sz w:val="24"/>
                <w:szCs w:val="24"/>
              </w:rPr>
            </w:pPr>
            <w:r w:rsidRPr="00EE6D32">
              <w:rPr>
                <w:rFonts w:ascii="Times New Roman" w:eastAsia="Times New Roman" w:hAnsi="Times New Roman" w:cs="Times New Roman"/>
                <w:sz w:val="24"/>
                <w:szCs w:val="24"/>
              </w:rPr>
              <w:pict>
                <v:rect id="_x0000_i1029" style="width:428.75pt;height:1.5pt" o:hrpct="950" o:hralign="center" o:hrstd="t" o:hr="t" fillcolor="#a0a0a0" stroked="f"/>
              </w:pict>
            </w:r>
          </w:p>
          <w:tbl>
            <w:tblPr>
              <w:tblW w:w="5000" w:type="pct"/>
              <w:tblCellSpacing w:w="37" w:type="dxa"/>
              <w:tblCellMar>
                <w:top w:w="15" w:type="dxa"/>
                <w:left w:w="15" w:type="dxa"/>
                <w:bottom w:w="15" w:type="dxa"/>
                <w:right w:w="15" w:type="dxa"/>
              </w:tblCellMar>
              <w:tblLook w:val="04A0"/>
            </w:tblPr>
            <w:tblGrid>
              <w:gridCol w:w="3141"/>
              <w:gridCol w:w="2924"/>
              <w:gridCol w:w="2961"/>
            </w:tblGrid>
            <w:tr w:rsidR="00BB3C46" w:rsidRPr="00BB3C46">
              <w:trPr>
                <w:tblCellSpacing w:w="37" w:type="dxa"/>
              </w:trPr>
              <w:tc>
                <w:tcPr>
                  <w:tcW w:w="16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00555" cy="476885"/>
                        <wp:effectExtent l="0" t="0" r="4445" b="0"/>
                        <wp:docPr id="3" name="Picture 3" descr="http://www.alarabimag.com/assets/Design/arbook.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rabimag.com/assets/Design/arbook.png">
                                  <a:hlinkClick r:id="rId9"/>
                                </pic:cNvPr>
                                <pic:cNvPicPr>
                                  <a:picLocks noChangeAspect="1" noChangeArrowheads="1"/>
                                </pic:cNvPicPr>
                              </pic:nvPicPr>
                              <pic:blipFill>
                                <a:blip r:embed="rId10" cstate="print"/>
                                <a:srcRect/>
                                <a:stretch>
                                  <a:fillRect/>
                                </a:stretch>
                              </pic:blipFill>
                              <pic:spPr bwMode="auto">
                                <a:xfrm>
                                  <a:off x="0" y="0"/>
                                  <a:ext cx="1900555" cy="476885"/>
                                </a:xfrm>
                                <a:prstGeom prst="rect">
                                  <a:avLst/>
                                </a:prstGeom>
                                <a:noFill/>
                                <a:ln w="9525">
                                  <a:noFill/>
                                  <a:miter lim="800000"/>
                                  <a:headEnd/>
                                  <a:tailEnd/>
                                </a:ln>
                              </pic:spPr>
                            </pic:pic>
                          </a:graphicData>
                        </a:graphic>
                      </wp:inline>
                    </w:drawing>
                  </w:r>
                </w:p>
              </w:tc>
              <w:tc>
                <w:tcPr>
                  <w:tcW w:w="16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31290" cy="374015"/>
                        <wp:effectExtent l="19050" t="0" r="0" b="6985"/>
                        <wp:docPr id="4" name="Picture 4" descr="http://www.alarabimag.com/assets/Design/arma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rabimag.com/assets/Design/armag.jpg">
                                  <a:hlinkClick r:id="rId11"/>
                                </pic:cNvPr>
                                <pic:cNvPicPr>
                                  <a:picLocks noChangeAspect="1" noChangeArrowheads="1"/>
                                </pic:cNvPicPr>
                              </pic:nvPicPr>
                              <pic:blipFill>
                                <a:blip r:embed="rId12" cstate="print"/>
                                <a:srcRect/>
                                <a:stretch>
                                  <a:fillRect/>
                                </a:stretch>
                              </pic:blipFill>
                              <pic:spPr bwMode="auto">
                                <a:xfrm>
                                  <a:off x="0" y="0"/>
                                  <a:ext cx="1431290" cy="374015"/>
                                </a:xfrm>
                                <a:prstGeom prst="rect">
                                  <a:avLst/>
                                </a:prstGeom>
                                <a:noFill/>
                                <a:ln w="9525">
                                  <a:noFill/>
                                  <a:miter lim="800000"/>
                                  <a:headEnd/>
                                  <a:tailEnd/>
                                </a:ln>
                              </pic:spPr>
                            </pic:pic>
                          </a:graphicData>
                        </a:graphic>
                      </wp:inline>
                    </w:drawing>
                  </w:r>
                </w:p>
              </w:tc>
              <w:tc>
                <w:tcPr>
                  <w:tcW w:w="16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70280" cy="572770"/>
                        <wp:effectExtent l="0" t="0" r="0" b="0"/>
                        <wp:docPr id="5" name="Picture 5" descr="http://www.alarabimag.com/assets/Design/littlesmall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rabimag.com/assets/Design/littlesmalllogo.png">
                                  <a:hlinkClick r:id="rId13"/>
                                </pic:cNvPr>
                                <pic:cNvPicPr>
                                  <a:picLocks noChangeAspect="1" noChangeArrowheads="1"/>
                                </pic:cNvPicPr>
                              </pic:nvPicPr>
                              <pic:blipFill>
                                <a:blip r:embed="rId14" cstate="print"/>
                                <a:srcRect/>
                                <a:stretch>
                                  <a:fillRect/>
                                </a:stretch>
                              </pic:blipFill>
                              <pic:spPr bwMode="auto">
                                <a:xfrm>
                                  <a:off x="0" y="0"/>
                                  <a:ext cx="970280" cy="572770"/>
                                </a:xfrm>
                                <a:prstGeom prst="rect">
                                  <a:avLst/>
                                </a:prstGeom>
                                <a:noFill/>
                                <a:ln w="9525">
                                  <a:noFill/>
                                  <a:miter lim="800000"/>
                                  <a:headEnd/>
                                  <a:tailEnd/>
                                </a:ln>
                              </pic:spPr>
                            </pic:pic>
                          </a:graphicData>
                        </a:graphic>
                      </wp:inline>
                    </w:drawing>
                  </w:r>
                </w:p>
              </w:tc>
            </w:tr>
          </w:tbl>
          <w:p w:rsidR="00BB3C46" w:rsidRPr="00BB3C46" w:rsidRDefault="00EE6D32" w:rsidP="00BB3C46">
            <w:pPr>
              <w:bidi w:val="0"/>
              <w:spacing w:after="0" w:line="240" w:lineRule="auto"/>
              <w:rPr>
                <w:rFonts w:ascii="Times New Roman" w:eastAsia="Times New Roman" w:hAnsi="Times New Roman" w:cs="Times New Roman"/>
                <w:sz w:val="24"/>
                <w:szCs w:val="24"/>
              </w:rPr>
            </w:pPr>
            <w:r w:rsidRPr="00EE6D32">
              <w:rPr>
                <w:rFonts w:ascii="Times New Roman" w:eastAsia="Times New Roman" w:hAnsi="Times New Roman" w:cs="Times New Roman"/>
                <w:sz w:val="24"/>
                <w:szCs w:val="24"/>
              </w:rPr>
              <w:pict>
                <v:rect id="_x0000_i1030" style="width:428.75pt;height:1.5pt" o:hrpct="950" o:hralign="center" o:hrstd="t" o:hr="t" fillcolor="#a0a0a0" stroked="f"/>
              </w:pict>
            </w:r>
          </w:p>
        </w:tc>
      </w:tr>
      <w:tr w:rsidR="00BB3C46" w:rsidRPr="00BB3C46" w:rsidTr="00BB3C46">
        <w:trPr>
          <w:trHeight w:val="750"/>
          <w:tblCellSpacing w:w="0" w:type="dxa"/>
        </w:trPr>
        <w:tc>
          <w:tcPr>
            <w:tcW w:w="0" w:type="auto"/>
            <w:vAlign w:val="center"/>
            <w:hideMark/>
          </w:tcPr>
          <w:tbl>
            <w:tblPr>
              <w:tblW w:w="5000" w:type="pct"/>
              <w:tblCellSpacing w:w="0" w:type="dxa"/>
              <w:tblCellMar>
                <w:left w:w="0" w:type="dxa"/>
                <w:right w:w="0" w:type="dxa"/>
              </w:tblCellMar>
              <w:tblLook w:val="04A0"/>
            </w:tblPr>
            <w:tblGrid>
              <w:gridCol w:w="450"/>
              <w:gridCol w:w="8126"/>
              <w:gridCol w:w="450"/>
            </w:tblGrid>
            <w:tr w:rsidR="00BB3C46" w:rsidRPr="00BB3C46">
              <w:trPr>
                <w:tblCellSpacing w:w="0" w:type="dxa"/>
              </w:trPr>
              <w:tc>
                <w:tcPr>
                  <w:tcW w:w="450" w:type="dxa"/>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c>
                <w:tcPr>
                  <w:tcW w:w="0" w:type="auto"/>
                  <w:tcBorders>
                    <w:top w:val="single" w:sz="4" w:space="0" w:color="EBEBEB"/>
                    <w:left w:val="single" w:sz="4" w:space="0" w:color="EBEBEB"/>
                    <w:bottom w:val="single" w:sz="4" w:space="0" w:color="EBEBEB"/>
                    <w:right w:val="single" w:sz="4" w:space="0" w:color="EBEBEB"/>
                  </w:tcBorders>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sidRPr="00BB3C46">
                    <w:rPr>
                      <w:rFonts w:ascii="Tahoma" w:eastAsia="Times New Roman" w:hAnsi="Tahoma" w:cs="Tahoma"/>
                      <w:color w:val="000000"/>
                      <w:sz w:val="20"/>
                      <w:szCs w:val="20"/>
                      <w:rtl/>
                    </w:rPr>
                    <w:t>مجلة</w:t>
                  </w:r>
                  <w:r w:rsidRPr="00BB3C46">
                    <w:rPr>
                      <w:rFonts w:ascii="Tahoma" w:eastAsia="Times New Roman" w:hAnsi="Tahoma" w:cs="Tahoma"/>
                      <w:color w:val="000000"/>
                      <w:sz w:val="20"/>
                    </w:rPr>
                    <w:t> </w:t>
                  </w:r>
                  <w:r w:rsidRPr="00BB3C46">
                    <w:rPr>
                      <w:rFonts w:ascii="Tahoma" w:eastAsia="Times New Roman" w:hAnsi="Tahoma" w:cs="Tahoma" w:hint="cs"/>
                      <w:color w:val="000000"/>
                      <w:sz w:val="20"/>
                      <w:szCs w:val="20"/>
                      <w:rtl/>
                      <w:lang w:bidi="ar-KW"/>
                    </w:rPr>
                    <w:t>علمية شهرية تصدر عن مجلة العربي</w:t>
                  </w:r>
                  <w:r w:rsidRPr="00BB3C46">
                    <w:rPr>
                      <w:rFonts w:ascii="Tahoma" w:eastAsia="Times New Roman" w:hAnsi="Tahoma" w:cs="Tahoma"/>
                      <w:color w:val="000000"/>
                      <w:sz w:val="20"/>
                    </w:rPr>
                    <w:t> </w:t>
                  </w:r>
                  <w:r w:rsidRPr="00BB3C46">
                    <w:rPr>
                      <w:rFonts w:ascii="Tahoma" w:eastAsia="Times New Roman" w:hAnsi="Tahoma" w:cs="Tahoma"/>
                      <w:color w:val="000000"/>
                      <w:sz w:val="20"/>
                      <w:szCs w:val="20"/>
                      <w:rtl/>
                    </w:rPr>
                    <w:t>تصدرها وزارة الإعلام بدولة الكويت</w:t>
                  </w:r>
                  <w:r w:rsidRPr="00BB3C46">
                    <w:rPr>
                      <w:rFonts w:ascii="Tahoma" w:eastAsia="Times New Roman" w:hAnsi="Tahoma" w:cs="Tahoma"/>
                      <w:color w:val="000000"/>
                      <w:sz w:val="20"/>
                    </w:rPr>
                    <w:t> </w:t>
                  </w:r>
                  <w:r w:rsidRPr="00BB3C46">
                    <w:rPr>
                      <w:rFonts w:ascii="Tahoma" w:eastAsia="Times New Roman" w:hAnsi="Tahoma" w:cs="Tahoma" w:hint="cs"/>
                      <w:sz w:val="20"/>
                      <w:szCs w:val="20"/>
                      <w:rtl/>
                      <w:lang w:bidi="ar-KW"/>
                    </w:rPr>
                    <w:t xml:space="preserve">لمحبي </w:t>
                  </w:r>
                  <w:proofErr w:type="spellStart"/>
                  <w:r w:rsidRPr="00BB3C46">
                    <w:rPr>
                      <w:rFonts w:ascii="Tahoma" w:eastAsia="Times New Roman" w:hAnsi="Tahoma" w:cs="Tahoma" w:hint="cs"/>
                      <w:sz w:val="20"/>
                      <w:szCs w:val="20"/>
                      <w:rtl/>
                      <w:lang w:bidi="ar-KW"/>
                    </w:rPr>
                    <w:t>الاطلاع</w:t>
                  </w:r>
                  <w:proofErr w:type="spellEnd"/>
                  <w:r w:rsidRPr="00BB3C46">
                    <w:rPr>
                      <w:rFonts w:ascii="Tahoma" w:eastAsia="Times New Roman" w:hAnsi="Tahoma" w:cs="Tahoma" w:hint="cs"/>
                      <w:sz w:val="20"/>
                      <w:szCs w:val="20"/>
                      <w:rtl/>
                      <w:lang w:bidi="ar-KW"/>
                    </w:rPr>
                    <w:t xml:space="preserve"> والعلوم</w:t>
                  </w:r>
                </w:p>
              </w:tc>
              <w:tc>
                <w:tcPr>
                  <w:tcW w:w="450" w:type="dxa"/>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r>
      <w:tr w:rsidR="00BB3C46" w:rsidRPr="00BB3C46" w:rsidTr="00BB3C46">
        <w:trPr>
          <w:trHeight w:val="375"/>
          <w:tblCellSpacing w:w="0" w:type="dxa"/>
        </w:trPr>
        <w:tc>
          <w:tcPr>
            <w:tcW w:w="0" w:type="auto"/>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r>
      <w:tr w:rsidR="00BB3C46" w:rsidRPr="00BB3C46" w:rsidTr="00BB3C46">
        <w:trPr>
          <w:trHeight w:val="3075"/>
          <w:tblCellSpacing w:w="0" w:type="dxa"/>
        </w:trPr>
        <w:tc>
          <w:tcPr>
            <w:tcW w:w="0" w:type="auto"/>
            <w:vAlign w:val="center"/>
            <w:hideMark/>
          </w:tcPr>
          <w:tbl>
            <w:tblPr>
              <w:tblW w:w="5000" w:type="pct"/>
              <w:tblCellSpacing w:w="0" w:type="dxa"/>
              <w:tblCellMar>
                <w:left w:w="0" w:type="dxa"/>
                <w:right w:w="0" w:type="dxa"/>
              </w:tblCellMar>
              <w:tblLook w:val="04A0"/>
            </w:tblPr>
            <w:tblGrid>
              <w:gridCol w:w="41"/>
              <w:gridCol w:w="8944"/>
              <w:gridCol w:w="41"/>
            </w:tblGrid>
            <w:tr w:rsidR="00BB3C46" w:rsidRPr="00BB3C46">
              <w:trPr>
                <w:tblCellSpacing w:w="0" w:type="dxa"/>
              </w:trPr>
              <w:tc>
                <w:tcPr>
                  <w:tcW w:w="450" w:type="dxa"/>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c>
                <w:tcPr>
                  <w:tcW w:w="0" w:type="auto"/>
                  <w:tcBorders>
                    <w:top w:val="single" w:sz="4" w:space="0" w:color="EBEBEB"/>
                    <w:left w:val="single" w:sz="4" w:space="0" w:color="EBEBEB"/>
                    <w:bottom w:val="single" w:sz="4" w:space="0" w:color="EBEBEB"/>
                    <w:right w:val="single" w:sz="4" w:space="0" w:color="EBEBEB"/>
                  </w:tcBorders>
                  <w:vAlign w:val="center"/>
                  <w:hideMark/>
                </w:tcPr>
                <w:tbl>
                  <w:tblPr>
                    <w:tblW w:w="5000" w:type="pct"/>
                    <w:tblCellSpacing w:w="0" w:type="dxa"/>
                    <w:tblCellMar>
                      <w:left w:w="0" w:type="dxa"/>
                      <w:right w:w="0" w:type="dxa"/>
                    </w:tblCellMar>
                    <w:tblLook w:val="04A0"/>
                  </w:tblPr>
                  <w:tblGrid>
                    <w:gridCol w:w="7924"/>
                    <w:gridCol w:w="1000"/>
                  </w:tblGrid>
                  <w:tr w:rsidR="00BB3C46" w:rsidRPr="00BB3C46">
                    <w:trPr>
                      <w:tblCellSpacing w:w="0" w:type="dxa"/>
                    </w:trPr>
                    <w:tc>
                      <w:tcPr>
                        <w:tcW w:w="0" w:type="auto"/>
                        <w:hideMark/>
                      </w:tcPr>
                      <w:tbl>
                        <w:tblPr>
                          <w:bidiVisual/>
                          <w:tblW w:w="5000" w:type="pct"/>
                          <w:tblCellSpacing w:w="15" w:type="dxa"/>
                          <w:tblCellMar>
                            <w:top w:w="75" w:type="dxa"/>
                            <w:left w:w="75" w:type="dxa"/>
                            <w:bottom w:w="75" w:type="dxa"/>
                            <w:right w:w="75" w:type="dxa"/>
                          </w:tblCellMar>
                          <w:tblLook w:val="04A0"/>
                        </w:tblPr>
                        <w:tblGrid>
                          <w:gridCol w:w="4065"/>
                          <w:gridCol w:w="3859"/>
                        </w:tblGrid>
                        <w:tr w:rsidR="00BB3C46" w:rsidRPr="00BB3C46">
                          <w:trPr>
                            <w:trHeight w:val="750"/>
                            <w:tblCellSpacing w:w="15" w:type="dxa"/>
                          </w:trPr>
                          <w:tc>
                            <w:tcPr>
                              <w:tcW w:w="2500" w:type="pct"/>
                              <w:vAlign w:val="center"/>
                              <w:hideMark/>
                            </w:tcPr>
                            <w:p w:rsidR="00BB3C46" w:rsidRPr="00BB3C46" w:rsidRDefault="00BB3C46" w:rsidP="00BB3C46">
                              <w:pPr>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color w:val="FF5D00"/>
                                  <w:sz w:val="24"/>
                                  <w:szCs w:val="24"/>
                                  <w:rtl/>
                                </w:rPr>
                                <w:t>العدد 21 - 2013/9 - رؤى - فخري حسن</w:t>
                              </w:r>
                            </w:p>
                          </w:tc>
                          <w:tc>
                            <w:tcPr>
                              <w:tcW w:w="2500" w:type="pct"/>
                              <w:vAlign w:val="center"/>
                              <w:hideMark/>
                            </w:tcPr>
                            <w:p w:rsidR="00BB3C46" w:rsidRPr="00BB3C46" w:rsidRDefault="00BB3C46" w:rsidP="00BB3C46">
                              <w:pPr>
                                <w:spacing w:after="0" w:line="240" w:lineRule="auto"/>
                                <w:jc w:val="right"/>
                                <w:rPr>
                                  <w:rFonts w:ascii="Times New Roman" w:eastAsia="Times New Roman" w:hAnsi="Times New Roman" w:cs="Times New Roman"/>
                                  <w:sz w:val="24"/>
                                  <w:szCs w:val="24"/>
                                </w:rPr>
                              </w:pPr>
                              <w:r w:rsidRPr="00BB3C46">
                                <w:rPr>
                                  <w:rFonts w:ascii="Tahoma" w:eastAsia="Times New Roman" w:hAnsi="Tahoma" w:cs="Tahoma"/>
                                  <w:sz w:val="20"/>
                                  <w:szCs w:val="20"/>
                                  <w:rtl/>
                                </w:rPr>
                                <w:t>آفاق تطوير الطاقة الشمسية</w:t>
                              </w:r>
                            </w:p>
                          </w:tc>
                        </w:tr>
                        <w:tr w:rsidR="00BB3C46" w:rsidRPr="00BB3C46">
                          <w:trPr>
                            <w:trHeight w:val="750"/>
                            <w:tblCellSpacing w:w="15" w:type="dxa"/>
                          </w:trPr>
                          <w:tc>
                            <w:tcPr>
                              <w:tcW w:w="0" w:type="auto"/>
                              <w:gridSpan w:val="2"/>
                              <w:tcBorders>
                                <w:top w:val="single" w:sz="4" w:space="0" w:color="EBEBEB"/>
                                <w:left w:val="nil"/>
                                <w:bottom w:val="single" w:sz="4" w:space="0" w:color="EBEBEB"/>
                                <w:right w:val="nil"/>
                              </w:tcBorders>
                              <w:vAlign w:val="center"/>
                              <w:hideMark/>
                            </w:tcPr>
                            <w:tbl>
                              <w:tblPr>
                                <w:bidiVisual/>
                                <w:tblW w:w="10916" w:type="dxa"/>
                                <w:tblCellMar>
                                  <w:left w:w="0" w:type="dxa"/>
                                  <w:right w:w="0" w:type="dxa"/>
                                </w:tblCellMar>
                                <w:tblLook w:val="04A0"/>
                              </w:tblPr>
                              <w:tblGrid>
                                <w:gridCol w:w="8355"/>
                                <w:gridCol w:w="289"/>
                                <w:gridCol w:w="2272"/>
                              </w:tblGrid>
                              <w:tr w:rsidR="00BB3C46" w:rsidRPr="00BB3C46">
                                <w:tc>
                                  <w:tcPr>
                                    <w:tcW w:w="8364" w:type="dxa"/>
                                    <w:tcMar>
                                      <w:top w:w="0" w:type="dxa"/>
                                      <w:left w:w="108" w:type="dxa"/>
                                      <w:bottom w:w="0" w:type="dxa"/>
                                      <w:right w:w="108" w:type="dxa"/>
                                    </w:tcMar>
                                    <w:hideMark/>
                                  </w:tcPr>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30"/>
                                        <w:szCs w:val="30"/>
                                        <w:rtl/>
                                        <w:lang w:bidi="ar-KW"/>
                                      </w:rPr>
                                      <w:t>الشمس (</w:t>
                                    </w:r>
                                    <w:r w:rsidRPr="00BB3C46">
                                      <w:rPr>
                                        <w:rFonts w:ascii="Times New Roman" w:eastAsia="Times New Roman" w:hAnsi="Times New Roman" w:cs="Times New Roman"/>
                                        <w:b/>
                                        <w:bCs/>
                                        <w:sz w:val="30"/>
                                        <w:szCs w:val="30"/>
                                      </w:rPr>
                                      <w:t>The Sun Or Sol</w:t>
                                    </w:r>
                                    <w:r w:rsidRPr="00BB3C46">
                                      <w:rPr>
                                        <w:rFonts w:ascii="Arial" w:eastAsia="Times New Roman" w:hAnsi="Arial" w:cs="Arial"/>
                                        <w:b/>
                                        <w:bCs/>
                                        <w:sz w:val="30"/>
                                        <w:szCs w:val="30"/>
                                        <w:rtl/>
                                        <w:lang w:bidi="ar-KW"/>
                                      </w:rPr>
                                      <w:t xml:space="preserve">) نجم عادي متوسط الكتلة ودرجة الحرارة مثل أعداد هائلة من النجوم الموجودة في هذا الكون الواسع. وتعود خصوصية وأهمية الشمس بالنسبة لنا إلى التناغم بين درجة حرارة سطحها التي تقدر بحوالي 5800 كلفن، وابتعادها عن الأرض بمسافة تقدر بحوالي 150 مليون كيلو متر. وتناغم درجة الحرارة وبعد الأرض هذا يناسبان تكون الماء بصورته السائلة الضرورية للحياة. أما إذا تغيرت درجة حرارة سطح الشمس </w:t>
                                    </w:r>
                                    <w:proofErr w:type="spellStart"/>
                                    <w:r w:rsidRPr="00BB3C46">
                                      <w:rPr>
                                        <w:rFonts w:ascii="Arial" w:eastAsia="Times New Roman" w:hAnsi="Arial" w:cs="Arial"/>
                                        <w:b/>
                                        <w:bCs/>
                                        <w:sz w:val="30"/>
                                        <w:szCs w:val="30"/>
                                        <w:rtl/>
                                        <w:lang w:bidi="ar-KW"/>
                                      </w:rPr>
                                      <w:t>او</w:t>
                                    </w:r>
                                    <w:proofErr w:type="spellEnd"/>
                                    <w:r w:rsidRPr="00BB3C46">
                                      <w:rPr>
                                        <w:rFonts w:ascii="Arial" w:eastAsia="Times New Roman" w:hAnsi="Arial" w:cs="Arial"/>
                                        <w:b/>
                                        <w:bCs/>
                                        <w:sz w:val="30"/>
                                        <w:szCs w:val="30"/>
                                        <w:rtl/>
                                        <w:lang w:bidi="ar-KW"/>
                                      </w:rPr>
                                      <w:t xml:space="preserve"> تغير بعد الأرض عنها فإن الماء السائل إما أن يتجمد (يتحول إلى جليد) أو يتبخر (يتحول إلى بخار ماء) مما يحول دون استمرار الحياة على سطح الأرض. وهكذا فإن كمية الطاقة الشمسية التي تصل لسطح الأرض حرجة ومهمة جدا وهي أحد أسباب وجود الحياة على الكوكب.</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إن أهمية طاقة الشمس (أو حرارتها) كما نقول معروفة لنا جميعا إذ نخرج من المباني الباردة في أيام الشتاء إلى حيث أشعة الشمس التي تبعث الدفء في أجسامنا. ويمكن أن تعمل هذه الحرارة أو الطاقة الشمسية على تسخين الماء البارد كما هو الحال في السخانات الشمسية المنتشرة في أنحاء البلاد. إن الأهم من ذلك هو تحويل الطاقة الشمسية إلى كهرباء يمكن أن تشغل مختلف أنواع الأجهزة التي نستخدمها في حياتنا اليومية.</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xml:space="preserve">اكتشف عالم ألماني بطريق الصدفة العلاقة بين أشعة الشمس والكهرباء (الإلكترونات) في الربع الأخير من القرن التاسع عشر. وقد أطلق العلماء على صدور الإلكترونات من المواد بفعل سقوط الأشعة عليها اسم الظاهرة الكهروضوئية. وبالرغم من أن هذه الظاهرة منطقية ومقبولة فإن فيزياء القرن التاسع عشر فشلت في تفسير تفاصيلها الدقيقة. وقد تمكن العالم الألماني المعروف ألبرت آينشتاين من تفسير هذه الظاهرة مستخدما النظرية الكمية للضوء في بداية القرن العشرين. وحصل على جائزة نوبل للفيزياء للعام 1921 تقديرا له على هذه النظرية. أما أعماله الأخرى مثل النظرية النسبية الخاصة والنظرية النسبية العامة فلم تذكر عند منحه الجائزة لأنها كانت مثيرة </w:t>
                                    </w:r>
                                    <w:r w:rsidRPr="00BB3C46">
                                      <w:rPr>
                                        <w:rFonts w:ascii="Arial" w:eastAsia="Times New Roman" w:hAnsi="Arial" w:cs="Arial"/>
                                        <w:b/>
                                        <w:bCs/>
                                        <w:sz w:val="26"/>
                                        <w:szCs w:val="26"/>
                                        <w:rtl/>
                                        <w:lang w:bidi="ar-KW"/>
                                      </w:rPr>
                                      <w:lastRenderedPageBreak/>
                                      <w:t>للجدل في ذلك الوقت. وقد أكدت الأبحاث والتجارب العملية فيما بعد صحة ودقة هذه النظريات المعقدة والمهمة.</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color w:val="800000"/>
                                        <w:sz w:val="34"/>
                                        <w:szCs w:val="34"/>
                                        <w:rtl/>
                                        <w:lang w:bidi="ar-KW"/>
                                      </w:rPr>
                                      <w:t>الطاقة الشمسية والسيلكون:</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من المعروف أن الخصائص الكهربائية لعنصر السيلكون شبه الموصل مختلفة عن تلك الخاصة بالمواد الموصلة (مثل المعادن) وتلك الخاصة بالمواد العازلة (مثل الزجاج والمطاط). وجعلت هذه الخصائص من السيلكون العنصر الأساسي في صناعة الترانزستورات والصمامات التي قامت عليها الصناعات الإلكترونية الحديثة مثل أجهزة الكمبيوتر. وقد جعلت هذه الخواص أيضا من عنصر السيلكون أساس صناعة الخلايا الشمسية</w:t>
                                    </w:r>
                                    <w:r w:rsidRPr="00BB3C46">
                                      <w:rPr>
                                        <w:rFonts w:ascii="Arial" w:eastAsia="Times New Roman" w:hAnsi="Arial" w:cs="Arial"/>
                                        <w:b/>
                                        <w:bCs/>
                                        <w:szCs w:val="26"/>
                                        <w:rtl/>
                                        <w:lang w:bidi="ar-KW"/>
                                      </w:rPr>
                                      <w:t> </w:t>
                                    </w:r>
                                    <w:r w:rsidRPr="00BB3C46">
                                      <w:rPr>
                                        <w:rFonts w:ascii="Times New Roman" w:eastAsia="Times New Roman" w:hAnsi="Times New Roman" w:cs="Times New Roman"/>
                                        <w:b/>
                                        <w:bCs/>
                                        <w:sz w:val="26"/>
                                        <w:szCs w:val="26"/>
                                      </w:rPr>
                                      <w:t>Solar Cells</w:t>
                                    </w:r>
                                    <w:r w:rsidRPr="00BB3C46">
                                      <w:rPr>
                                        <w:rFonts w:ascii="Arial" w:eastAsia="Times New Roman" w:hAnsi="Arial" w:cs="Arial"/>
                                        <w:b/>
                                        <w:bCs/>
                                        <w:szCs w:val="26"/>
                                        <w:rtl/>
                                        <w:lang w:bidi="ar-KW"/>
                                      </w:rPr>
                                      <w:t> </w:t>
                                    </w:r>
                                    <w:r w:rsidRPr="00BB3C46">
                                      <w:rPr>
                                        <w:rFonts w:ascii="Arial" w:eastAsia="Times New Roman" w:hAnsi="Arial" w:cs="Arial"/>
                                        <w:b/>
                                        <w:bCs/>
                                        <w:sz w:val="26"/>
                                        <w:szCs w:val="26"/>
                                        <w:rtl/>
                                        <w:lang w:bidi="ar-KW"/>
                                      </w:rPr>
                                      <w:t>(أو الخلايا الكهروضوئية</w:t>
                                    </w:r>
                                    <w:r w:rsidRPr="00BB3C46">
                                      <w:rPr>
                                        <w:rFonts w:ascii="Arial" w:eastAsia="Times New Roman" w:hAnsi="Arial" w:cs="Arial"/>
                                        <w:b/>
                                        <w:bCs/>
                                        <w:szCs w:val="26"/>
                                        <w:rtl/>
                                        <w:lang w:bidi="ar-KW"/>
                                      </w:rPr>
                                      <w:t> </w:t>
                                    </w:r>
                                    <w:r w:rsidRPr="00BB3C46">
                                      <w:rPr>
                                        <w:rFonts w:ascii="Times New Roman" w:eastAsia="Times New Roman" w:hAnsi="Times New Roman" w:cs="Times New Roman"/>
                                        <w:b/>
                                        <w:bCs/>
                                        <w:sz w:val="26"/>
                                        <w:szCs w:val="26"/>
                                      </w:rPr>
                                      <w:t>Photovoltaic</w:t>
                                    </w:r>
                                    <w:r w:rsidRPr="00BB3C46">
                                      <w:rPr>
                                        <w:rFonts w:ascii="Arial" w:eastAsia="Times New Roman" w:hAnsi="Arial" w:cs="Arial"/>
                                        <w:b/>
                                        <w:bCs/>
                                        <w:szCs w:val="26"/>
                                        <w:rtl/>
                                      </w:rPr>
                                      <w:t> </w:t>
                                    </w:r>
                                    <w:r w:rsidRPr="00BB3C46">
                                      <w:rPr>
                                        <w:rFonts w:ascii="Arial" w:eastAsia="Times New Roman" w:hAnsi="Arial" w:cs="Arial" w:hint="cs"/>
                                        <w:b/>
                                        <w:bCs/>
                                        <w:sz w:val="26"/>
                                        <w:szCs w:val="26"/>
                                        <w:rtl/>
                                        <w:lang w:bidi="ar-KW"/>
                                      </w:rPr>
                                      <w:t>كما تدعى أحيانا) التي تحول أشعة أو طاقة الشمس إلى كهرباء. فإلكترونات ذرة السيلكون تتحول إلى تيار كهربائي بعد امتصاصها لفوتونات أشعة الشمس.</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وقد أدت زيادة الطلب في السوق العالمي على عنصر السيلكون لصناعة أجهزة الحاسوب والخلايا الشمسية إلى مضاعفة سعره ثماني مرات خلال عامين فقط في العقد الماضي. وصحيح أن السيلكون متوفر بكثرة في رمال الصحراء إلا أن عملية استخلاصه وتنقيته مكلفة جدا. فقد استخدم السيلكون في صناعة الخلايا الشمسية في البداية على صورة بلورة مفردة</w:t>
                                    </w:r>
                                    <w:r w:rsidRPr="00BB3C46">
                                      <w:rPr>
                                        <w:rFonts w:ascii="Times New Roman" w:eastAsia="Times New Roman" w:hAnsi="Times New Roman" w:cs="Times New Roman"/>
                                        <w:b/>
                                        <w:bCs/>
                                        <w:sz w:val="26"/>
                                        <w:szCs w:val="26"/>
                                      </w:rPr>
                                      <w:t>Single Crystal</w:t>
                                    </w:r>
                                    <w:r w:rsidRPr="00BB3C46">
                                      <w:rPr>
                                        <w:rFonts w:ascii="Arial" w:eastAsia="Times New Roman" w:hAnsi="Arial" w:cs="Arial"/>
                                        <w:b/>
                                        <w:bCs/>
                                        <w:szCs w:val="26"/>
                                        <w:rtl/>
                                      </w:rPr>
                                      <w:t> </w:t>
                                    </w:r>
                                    <w:r w:rsidRPr="00BB3C46">
                                      <w:rPr>
                                        <w:rFonts w:ascii="Arial" w:eastAsia="Times New Roman" w:hAnsi="Arial" w:cs="Arial" w:hint="cs"/>
                                        <w:b/>
                                        <w:bCs/>
                                        <w:sz w:val="26"/>
                                        <w:szCs w:val="26"/>
                                        <w:rtl/>
                                        <w:lang w:bidi="ar-KW"/>
                                      </w:rPr>
                                      <w:t xml:space="preserve">عام 1954. وتم تطبيق ذلك بصورة عملية لأول مرة في رحلات الفضاء عام 1958 حيث زودت مركبة فضاء بخلايا شمسية لتحويل أشعة أو طاقة الشمس إلى طاقة كهربائية . ثم شيدت الولايات المتحدة الأمريكية أول محطة لإنتاج الطاقة الكهربائية بواسطة هذه الخلايا، وبقدرة </w:t>
                                    </w:r>
                                    <w:proofErr w:type="spellStart"/>
                                    <w:r w:rsidRPr="00BB3C46">
                                      <w:rPr>
                                        <w:rFonts w:ascii="Arial" w:eastAsia="Times New Roman" w:hAnsi="Arial" w:cs="Arial" w:hint="cs"/>
                                        <w:b/>
                                        <w:bCs/>
                                        <w:sz w:val="26"/>
                                        <w:szCs w:val="26"/>
                                        <w:rtl/>
                                        <w:lang w:bidi="ar-KW"/>
                                      </w:rPr>
                                      <w:t>ميغا</w:t>
                                    </w:r>
                                    <w:proofErr w:type="spellEnd"/>
                                    <w:r w:rsidRPr="00BB3C46">
                                      <w:rPr>
                                        <w:rFonts w:ascii="Arial" w:eastAsia="Times New Roman" w:hAnsi="Arial" w:cs="Arial" w:hint="cs"/>
                                        <w:b/>
                                        <w:bCs/>
                                        <w:sz w:val="26"/>
                                        <w:szCs w:val="26"/>
                                        <w:rtl/>
                                        <w:lang w:bidi="ar-KW"/>
                                      </w:rPr>
                                      <w:t xml:space="preserve"> واط عام 1982. تتراوح كفاءة هذه الخلايا المفردة المستخدمة في الأعمال التجارية ما بين 14 و18 في المائة وقد وصلت في الوقت الحاضر في مختبرات البحث العلمي لحوالي 24 في المائة إلا أن تكلفتها العالية بالإضافة لعوامل أخرى حالت دون انتشارها بصورة واسعة.</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يحتاج إنتاج هذه الخلايا لطرق معقدة ويستنفد كثيرا من عنصر السيلكون النقي غالي الثمن، وهي بالإضافة لذلك هشة سهلة التلف وغير عملية وتغلف بالزجاج والألمنيوم مما يزيد في ثقلها ولا تناسب كثيرا الاستخدام التجاري الواسع. وقد حاول العلماء خفض تكلفة الإنتاج من خلال استخدام سيلكون متعدد التبلور (</w:t>
                                    </w:r>
                                    <w:r w:rsidRPr="00BB3C46">
                                      <w:rPr>
                                        <w:rFonts w:ascii="Times New Roman" w:eastAsia="Times New Roman" w:hAnsi="Times New Roman" w:cs="Times New Roman"/>
                                        <w:b/>
                                        <w:bCs/>
                                        <w:sz w:val="26"/>
                                        <w:szCs w:val="26"/>
                                      </w:rPr>
                                      <w:t>Polycrystalline Silicon</w:t>
                                    </w:r>
                                    <w:r w:rsidRPr="00BB3C46">
                                      <w:rPr>
                                        <w:rFonts w:ascii="Arial" w:eastAsia="Times New Roman" w:hAnsi="Arial" w:cs="Arial"/>
                                        <w:b/>
                                        <w:bCs/>
                                        <w:sz w:val="26"/>
                                        <w:szCs w:val="26"/>
                                        <w:rtl/>
                                        <w:lang w:bidi="ar-KW"/>
                                      </w:rPr>
                                      <w:t>) ولكن ذلك خفض كفاءة الخلايا الشمسية الجديدة.</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هذه الطريقة الجديدة تحتاج لعدد أكبر من الخلايا الشمسية مقارنة مع الخلايا المفردة، وتستخدم في حالة المباني التجارية كبيرة المساحة. وقد تطورت صناعة الخلايا الشمسية بصورة كبيرة عند استخدام سيلكون غير متبلور (</w:t>
                                    </w:r>
                                    <w:r w:rsidRPr="00BB3C46">
                                      <w:rPr>
                                        <w:rFonts w:ascii="Times New Roman" w:eastAsia="Times New Roman" w:hAnsi="Times New Roman" w:cs="Times New Roman"/>
                                        <w:b/>
                                        <w:bCs/>
                                        <w:sz w:val="26"/>
                                        <w:szCs w:val="26"/>
                                      </w:rPr>
                                      <w:t>Amorphous</w:t>
                                    </w:r>
                                    <w:r w:rsidRPr="00BB3C46">
                                      <w:rPr>
                                        <w:rFonts w:ascii="Arial" w:eastAsia="Times New Roman" w:hAnsi="Arial" w:cs="Arial"/>
                                        <w:b/>
                                        <w:bCs/>
                                        <w:sz w:val="26"/>
                                        <w:szCs w:val="26"/>
                                        <w:rtl/>
                                        <w:lang w:bidi="ar-KW"/>
                                      </w:rPr>
                                      <w:t>) لعمل خلايا شمسية رقيقة جدا (</w:t>
                                    </w:r>
                                    <w:r w:rsidRPr="00BB3C46">
                                      <w:rPr>
                                        <w:rFonts w:ascii="Times New Roman" w:eastAsia="Times New Roman" w:hAnsi="Times New Roman" w:cs="Times New Roman"/>
                                        <w:b/>
                                        <w:bCs/>
                                        <w:sz w:val="26"/>
                                        <w:szCs w:val="26"/>
                                      </w:rPr>
                                      <w:t xml:space="preserve">Thin Film Solar Cells Or </w:t>
                                    </w:r>
                                    <w:proofErr w:type="spellStart"/>
                                    <w:r w:rsidRPr="00BB3C46">
                                      <w:rPr>
                                        <w:rFonts w:ascii="Times New Roman" w:eastAsia="Times New Roman" w:hAnsi="Times New Roman" w:cs="Times New Roman"/>
                                        <w:b/>
                                        <w:bCs/>
                                        <w:sz w:val="26"/>
                                        <w:szCs w:val="26"/>
                                      </w:rPr>
                                      <w:t>Tfsc</w:t>
                                    </w:r>
                                    <w:proofErr w:type="spellEnd"/>
                                    <w:r w:rsidRPr="00BB3C46">
                                      <w:rPr>
                                        <w:rFonts w:ascii="Arial" w:eastAsia="Times New Roman" w:hAnsi="Arial" w:cs="Arial"/>
                                        <w:b/>
                                        <w:bCs/>
                                        <w:sz w:val="26"/>
                                        <w:szCs w:val="26"/>
                                        <w:rtl/>
                                        <w:lang w:bidi="ar-KW"/>
                                      </w:rPr>
                                      <w:t>). وهذه الطريقة تستخدم مقدارا صغيرا جدا من السيلكون النقي (1 في المائة) مقارنة مع الخلايا البلورية. ويعتقد الكثيرون بأن الخلايا الشمسية رقيقة الطبقات هي الجيل الجديد القادم في صناعة الطاقة الشمسية. فهذه الخلايا قليلة التكلفة نسبيا وهي قوية ومقاومة للصدمات وخفيفة جدا ويمكن استخدامها بسهولة في جميع الأمكنة. ويعتقد بأن هذه الطريقة في صناعة الخلايا الشمسية سوف تحل محل الخلايا البلورية في المستقبل. وتعاني هذه الخلايا من الكفاءات المنخفضة وعدم الاستقرار والثبات في العمل وهي مجال أبحاث كثيرة في الوقت الحاضر.</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color w:val="800000"/>
                                        <w:sz w:val="34"/>
                                        <w:szCs w:val="34"/>
                                        <w:rtl/>
                                        <w:lang w:bidi="ar-KW"/>
                                      </w:rPr>
                                      <w:t>خلايا شمسية رقيقة جدا:</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xml:space="preserve">جرت محاولات كثيرة لتحضير خلايا شمسية على صورة خلايا رقيقة من مواد مختلفة غير عنصر السيلكون. واستخدمت لذلك تقنيات كثيرة مختلفة، واستخدم أيضا كثير من المواد ولكن عانت هذه الخلايا دائما من ضعف الكفاءة. ويحاول الباحثون منذ زمن تحضير خلايا شمسية بهذه الطريقة </w:t>
                                    </w:r>
                                    <w:r w:rsidRPr="00BB3C46">
                                      <w:rPr>
                                        <w:rFonts w:ascii="Arial" w:eastAsia="Times New Roman" w:hAnsi="Arial" w:cs="Arial"/>
                                        <w:b/>
                                        <w:bCs/>
                                        <w:sz w:val="26"/>
                                        <w:szCs w:val="26"/>
                                        <w:rtl/>
                                        <w:lang w:bidi="ar-KW"/>
                                      </w:rPr>
                                      <w:lastRenderedPageBreak/>
                                      <w:t>ولكن بكفاءة عالية. وقد نجحت مجموعة بحث سويسرية تعمل في المختبرات الفيدرالية السويسرية لعلوم المواد والتكنولوجيا (</w:t>
                                    </w:r>
                                    <w:proofErr w:type="spellStart"/>
                                    <w:r w:rsidRPr="00BB3C46">
                                      <w:rPr>
                                        <w:rFonts w:ascii="Times New Roman" w:eastAsia="Times New Roman" w:hAnsi="Times New Roman" w:cs="Times New Roman"/>
                                        <w:b/>
                                        <w:bCs/>
                                        <w:sz w:val="26"/>
                                        <w:szCs w:val="26"/>
                                      </w:rPr>
                                      <w:t>Emba</w:t>
                                    </w:r>
                                    <w:proofErr w:type="spellEnd"/>
                                    <w:r w:rsidRPr="00BB3C46">
                                      <w:rPr>
                                        <w:rFonts w:ascii="Arial" w:eastAsia="Times New Roman" w:hAnsi="Arial" w:cs="Arial"/>
                                        <w:b/>
                                        <w:bCs/>
                                        <w:sz w:val="26"/>
                                        <w:szCs w:val="26"/>
                                        <w:rtl/>
                                        <w:lang w:bidi="ar-KW"/>
                                      </w:rPr>
                                      <w:t>) في زيورخ العام الماضي 2012 في تصنيع خلايا رقيقه بكفاءة عالية. تكونت هذه الخلايا من أربعة عناصر أشهرها النحاس وتعرف تجاريا باسم</w:t>
                                    </w:r>
                                    <w:r w:rsidRPr="00BB3C46">
                                      <w:rPr>
                                        <w:rFonts w:ascii="Arial" w:eastAsia="Times New Roman" w:hAnsi="Arial" w:cs="Arial"/>
                                        <w:b/>
                                        <w:bCs/>
                                        <w:szCs w:val="26"/>
                                        <w:rtl/>
                                        <w:lang w:bidi="ar-KW"/>
                                      </w:rPr>
                                      <w:t> </w:t>
                                    </w:r>
                                    <w:r w:rsidRPr="00BB3C46">
                                      <w:rPr>
                                        <w:rFonts w:ascii="Times New Roman" w:eastAsia="Times New Roman" w:hAnsi="Times New Roman" w:cs="Times New Roman"/>
                                        <w:b/>
                                        <w:bCs/>
                                        <w:sz w:val="26"/>
                                        <w:szCs w:val="26"/>
                                      </w:rPr>
                                      <w:t>Cigs</w:t>
                                    </w:r>
                                    <w:r w:rsidRPr="00BB3C46">
                                      <w:rPr>
                                        <w:rFonts w:ascii="Arial" w:eastAsia="Times New Roman" w:hAnsi="Arial" w:cs="Arial"/>
                                        <w:b/>
                                        <w:bCs/>
                                        <w:sz w:val="26"/>
                                        <w:szCs w:val="26"/>
                                        <w:rtl/>
                                        <w:lang w:bidi="ar-KW"/>
                                      </w:rPr>
                                      <w:t>. وقد وصلت كفاءة هذه الخلايا إلى حوالي 20.4 في المائة. تمتاز هذه الخلايا بخفة الوزن وسهولة التركيب والاستخدام مقارنة مع خلايا السيلكون ذات الكفاءة المشابهة. ويمكن أن تصنع هذه الخلايا على رقائق من البلاستيك أو البوليمر المرن، وقد صنعت لأغراض البحث العلمي من خلال تقنية التبخير الحراري في الفراغ</w:t>
                                    </w:r>
                                    <w:r w:rsidRPr="00BB3C46">
                                      <w:rPr>
                                        <w:rFonts w:ascii="Arial" w:eastAsia="Times New Roman" w:hAnsi="Arial" w:cs="Arial"/>
                                        <w:b/>
                                        <w:bCs/>
                                        <w:szCs w:val="26"/>
                                        <w:rtl/>
                                        <w:lang w:bidi="ar-KW"/>
                                      </w:rPr>
                                      <w:t> </w:t>
                                    </w:r>
                                    <w:r w:rsidRPr="00BB3C46">
                                      <w:rPr>
                                        <w:rFonts w:ascii="Times New Roman" w:eastAsia="Times New Roman" w:hAnsi="Times New Roman" w:cs="Times New Roman"/>
                                        <w:b/>
                                        <w:bCs/>
                                        <w:sz w:val="26"/>
                                        <w:szCs w:val="26"/>
                                      </w:rPr>
                                      <w:t xml:space="preserve">Vacuum Evaporation </w:t>
                                    </w:r>
                                    <w:proofErr w:type="spellStart"/>
                                    <w:r w:rsidRPr="00BB3C46">
                                      <w:rPr>
                                        <w:rFonts w:ascii="Times New Roman" w:eastAsia="Times New Roman" w:hAnsi="Times New Roman" w:cs="Times New Roman"/>
                                        <w:b/>
                                        <w:bCs/>
                                        <w:sz w:val="26"/>
                                        <w:szCs w:val="26"/>
                                      </w:rPr>
                                      <w:t>Vte</w:t>
                                    </w:r>
                                    <w:proofErr w:type="spellEnd"/>
                                    <w:r w:rsidRPr="00BB3C46">
                                      <w:rPr>
                                        <w:rFonts w:ascii="Arial" w:eastAsia="Times New Roman" w:hAnsi="Arial" w:cs="Arial"/>
                                        <w:b/>
                                        <w:bCs/>
                                        <w:szCs w:val="26"/>
                                        <w:rtl/>
                                      </w:rPr>
                                      <w:t> </w:t>
                                    </w:r>
                                    <w:r w:rsidRPr="00BB3C46">
                                      <w:rPr>
                                        <w:rFonts w:ascii="Arial" w:eastAsia="Times New Roman" w:hAnsi="Arial" w:cs="Arial" w:hint="cs"/>
                                        <w:b/>
                                        <w:bCs/>
                                        <w:sz w:val="26"/>
                                        <w:szCs w:val="26"/>
                                        <w:rtl/>
                                        <w:lang w:bidi="ar-KW"/>
                                      </w:rPr>
                                      <w:t>وهي تقنية دقيقة ومعقدة وتؤثر فيها عوامل كثيرة جدا يصعب التحكم فيها خاصة في حالة إنتاجها بصورة كبيرة لأغراض تجارية. ومع ذلك فإن المختبرات السويسرية تحاول مع شركات تجارية معروفة إنتاج هذه الخلايا لأغراض تجارية. وإذا ما تمكنت هذه الشركات من إنتاجها بنفس الكفاءة وبكلفة مقبولة فيعتقد بأنها ستنتشر بصورة واسعة وتستبدل جميع خلايا السيلكون الحالية. ويمكن أن تظهر نتائج ذلك في المستقبل القريب.</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color w:val="800000"/>
                                        <w:sz w:val="34"/>
                                        <w:szCs w:val="34"/>
                                        <w:rtl/>
                                        <w:lang w:bidi="ar-KW"/>
                                      </w:rPr>
                                      <w:t>خلايا شمسية من الطلاء:</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حاولت مجموعة بحث أمريكية في كاليفورنيا استخدام نفس المادة السابقة المعروفة باسم</w:t>
                                    </w:r>
                                    <w:r w:rsidRPr="00BB3C46">
                                      <w:rPr>
                                        <w:rFonts w:ascii="Times New Roman" w:eastAsia="Times New Roman" w:hAnsi="Times New Roman" w:cs="Times New Roman"/>
                                        <w:b/>
                                        <w:bCs/>
                                        <w:sz w:val="26"/>
                                        <w:szCs w:val="26"/>
                                      </w:rPr>
                                      <w:t>Cigs</w:t>
                                    </w:r>
                                    <w:r w:rsidRPr="00BB3C46">
                                      <w:rPr>
                                        <w:rFonts w:ascii="Arial" w:eastAsia="Times New Roman" w:hAnsi="Arial" w:cs="Arial"/>
                                        <w:b/>
                                        <w:bCs/>
                                        <w:szCs w:val="26"/>
                                        <w:rtl/>
                                      </w:rPr>
                                      <w:t> </w:t>
                                    </w:r>
                                    <w:r w:rsidRPr="00BB3C46">
                                      <w:rPr>
                                        <w:rFonts w:ascii="Arial" w:eastAsia="Times New Roman" w:hAnsi="Arial" w:cs="Arial" w:hint="cs"/>
                                        <w:b/>
                                        <w:bCs/>
                                        <w:sz w:val="26"/>
                                        <w:szCs w:val="26"/>
                                        <w:rtl/>
                                        <w:lang w:bidi="ar-KW"/>
                                      </w:rPr>
                                      <w:t>بصورتها السائلة للتخلص من مشاكل تصنيع الطبقات الرقيقة المعقدة. استخدمت المادة كطلاء أو دهان على أسطح مختلفة ليكون استخدامها سهلا وعمليا وغير مكلف. إن كفاءة هذه الخلايا صغيرة جدا مقارنة بالخلايا الأخرى ولا تتعدى في أحسن الأحوال الـ (9 في المائة). ويعمل الباحثون على رفع هذه الخلايا لتنافس الخلايا الأخرى ويصبح استخدامها اقتصاديا. وإذا ما تمكن الباحثون من رفع الكفاءة فإنها ستنتشر بصورة كبيرة نتيجة لبساطتها.</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color w:val="800000"/>
                                        <w:sz w:val="34"/>
                                        <w:szCs w:val="34"/>
                                        <w:rtl/>
                                        <w:lang w:bidi="ar-KW"/>
                                      </w:rPr>
                                      <w:t>خلايا شمسية من المواد العضوية:</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يعود أصل المواد العضوية إلى الكائنات الحية وتتكون بصورة أساسية من عناصر الكربون والأكسجين والهيدروجين والنيتروجين التي تدخل في تركيب الخلايا الحية. ويدرس العلماء خواص كثير من هذه المواد التي يمكن أن تحول طاقة الشمس إلى كهرباء. تمتاز الخلايا الشمسية المصنعة من المواد العضوية برخصها ومرونتها وسهولة التركيب والاستخدام. إن كفاءة هذه الخلايا منخفضة في الوقت الحاضر وهي تتراوح ما بين 5 و10 في المائة وذلك لصعوبة تحرير وتحريك الإلكترونات فيها. وكذلك فإن هذه الخلايا غير مستقرة تتأثر بالحرارة وعمرها الافتراضي أقصر من عمر الخلايا التقليدية , ومع ذلك فقد استخدمت هذه الخلايا في بعض المباني في ألمانيا بصورة تجريبية. يحاول العلماء في الوقت الحاضر رفع كفاءة الخلايا وخاصة من خلال مزج عدة مواد عضوية واستخدامها معا لامتصاص فوتونات بطاقات مختلفة لزيادة الكفاءة. ويمكن استخدام هذه الخلايا العضوية على صورة طبقات رقيقة جدا تحضر بواسطة عمليات تبخير حراري في الفراغ. وقد ينجح العلماء في المستقبل برفع كفاءة هذه الخلايا وحل بعض المشاكل الفنية التي تواجهها. ويمكن في هذه الحالة أن ينتشر استخدامها بصورة واسعة إذ يمكن استخدامها على أسطح وواجهات المباني لامتصاص الطاقة الشمسية وتحويلها إلى طاقة كهربائية.</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color w:val="800000"/>
                                        <w:sz w:val="34"/>
                                        <w:szCs w:val="34"/>
                                        <w:rtl/>
                                        <w:lang w:bidi="ar-KW"/>
                                      </w:rPr>
                                      <w:t>خلايا شمسية بتكنولوجيا النانو:</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بدأ بعض الباحثين في التفكير في تحسين كفاءة الخلايا الشمسية من خلال زيادة عدد الإلكترونات التي تؤدي لزيادة شدة التيار الكهربائي الناتج. فهم يعلمون أن </w:t>
                                    </w:r>
                                    <w:r w:rsidRPr="00BB3C46">
                                      <w:rPr>
                                        <w:rFonts w:ascii="Arial" w:eastAsia="Times New Roman" w:hAnsi="Arial" w:cs="Arial"/>
                                        <w:b/>
                                        <w:bCs/>
                                        <w:szCs w:val="26"/>
                                        <w:rtl/>
                                        <w:lang w:bidi="ar-KW"/>
                                      </w:rPr>
                                      <w:t> </w:t>
                                    </w:r>
                                    <w:r w:rsidRPr="00BB3C46">
                                      <w:rPr>
                                        <w:rFonts w:ascii="Arial" w:eastAsia="Times New Roman" w:hAnsi="Arial" w:cs="Arial"/>
                                        <w:b/>
                                        <w:bCs/>
                                        <w:sz w:val="26"/>
                                        <w:szCs w:val="26"/>
                                        <w:rtl/>
                                        <w:lang w:bidi="ar-KW"/>
                                      </w:rPr>
                                      <w:t>امتصاص فوتون واحد في حالة خلايا السيلكون البلوري يؤدي </w:t>
                                    </w:r>
                                    <w:r w:rsidRPr="00BB3C46">
                                      <w:rPr>
                                        <w:rFonts w:ascii="Arial" w:eastAsia="Times New Roman" w:hAnsi="Arial" w:cs="Arial"/>
                                        <w:b/>
                                        <w:bCs/>
                                        <w:szCs w:val="26"/>
                                        <w:rtl/>
                                        <w:lang w:bidi="ar-KW"/>
                                      </w:rPr>
                                      <w:t> </w:t>
                                    </w:r>
                                    <w:r w:rsidRPr="00BB3C46">
                                      <w:rPr>
                                        <w:rFonts w:ascii="Arial" w:eastAsia="Times New Roman" w:hAnsi="Arial" w:cs="Arial"/>
                                        <w:b/>
                                        <w:bCs/>
                                        <w:sz w:val="26"/>
                                        <w:szCs w:val="26"/>
                                        <w:rtl/>
                                        <w:lang w:bidi="ar-KW"/>
                                      </w:rPr>
                                      <w:t xml:space="preserve">لصدور إلكترون واحد يساهم في شدة التيار الكهربائي. ويختلف الأمر في حالة نقاط الكم، وهي عبارة عن مجموعة صغيرة من الذرات (عدة ذرات من مادة معينة). فهذه النقاط تخضع لقوانين ميكانيكا الكم التي تعالج الذرات، وتصدر من نقطة الكم عدة </w:t>
                                    </w:r>
                                    <w:r w:rsidRPr="00BB3C46">
                                      <w:rPr>
                                        <w:rFonts w:ascii="Arial" w:eastAsia="Times New Roman" w:hAnsi="Arial" w:cs="Arial"/>
                                        <w:b/>
                                        <w:bCs/>
                                        <w:sz w:val="26"/>
                                        <w:szCs w:val="26"/>
                                        <w:rtl/>
                                        <w:lang w:bidi="ar-KW"/>
                                      </w:rPr>
                                      <w:lastRenderedPageBreak/>
                                      <w:t>إلكترونات عند امتصاص فوتون واحد.</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تقدر الكفاءة النظرية لهذه النقاط بحوالي 44 في المائة، وهي أعلى من تلك الخاصة ببلورات السيلكون. بالإضافة لذلك، فإن هذه النقاط تمتاز بإمكانية امتصاص أطوال موجية مختلفة، إذ إن طول موجة الفوتون الممتص تعتمد بصورة أساسية على حجم أو نصف قطر نقطة الكم. وتمكن هذه الخاصية وعند استخدام نقاط كمية مختلفة الحجم من امتصاص فوتونات على مدى واسع من طول الموجة أو الطاقة لزيادة كفاءة الخلية.</w:t>
                                    </w:r>
                                  </w:p>
                                  <w:p w:rsidR="00BB3C46" w:rsidRPr="00BB3C46" w:rsidRDefault="00BB3C46" w:rsidP="00BB3C46">
                                    <w:pPr>
                                      <w:spacing w:before="100" w:beforeAutospacing="1" w:after="0" w:line="240" w:lineRule="auto"/>
                                      <w:jc w:val="both"/>
                                      <w:rPr>
                                        <w:rFonts w:ascii="Times New Roman" w:eastAsia="Times New Roman" w:hAnsi="Times New Roman" w:cs="Times New Roman"/>
                                        <w:sz w:val="24"/>
                                        <w:szCs w:val="24"/>
                                      </w:rPr>
                                    </w:pPr>
                                    <w:r w:rsidRPr="00BB3C46">
                                      <w:rPr>
                                        <w:rFonts w:ascii="Arial" w:eastAsia="Times New Roman" w:hAnsi="Arial" w:cs="Arial"/>
                                        <w:b/>
                                        <w:bCs/>
                                        <w:sz w:val="26"/>
                                        <w:szCs w:val="26"/>
                                        <w:rtl/>
                                        <w:lang w:bidi="ar-KW"/>
                                      </w:rPr>
                                      <w:t>تبشر تقنية النانو</w:t>
                                    </w:r>
                                    <w:r w:rsidRPr="00BB3C46">
                                      <w:rPr>
                                        <w:rFonts w:ascii="Arial" w:eastAsia="Times New Roman" w:hAnsi="Arial" w:cs="Arial"/>
                                        <w:b/>
                                        <w:bCs/>
                                        <w:szCs w:val="26"/>
                                        <w:rtl/>
                                        <w:lang w:bidi="ar-KW"/>
                                      </w:rPr>
                                      <w:t> </w:t>
                                    </w:r>
                                    <w:r w:rsidRPr="00BB3C46">
                                      <w:rPr>
                                        <w:rFonts w:ascii="Times New Roman" w:eastAsia="Times New Roman" w:hAnsi="Times New Roman" w:cs="Times New Roman"/>
                                        <w:b/>
                                        <w:bCs/>
                                        <w:sz w:val="26"/>
                                        <w:szCs w:val="26"/>
                                      </w:rPr>
                                      <w:t>Nano Technology</w:t>
                                    </w:r>
                                    <w:r w:rsidRPr="00BB3C46">
                                      <w:rPr>
                                        <w:rFonts w:ascii="Arial" w:eastAsia="Times New Roman" w:hAnsi="Arial" w:cs="Arial"/>
                                        <w:b/>
                                        <w:bCs/>
                                        <w:szCs w:val="26"/>
                                        <w:rtl/>
                                        <w:lang w:bidi="ar-KW"/>
                                      </w:rPr>
                                      <w:t> </w:t>
                                    </w:r>
                                    <w:r w:rsidRPr="00BB3C46">
                                      <w:rPr>
                                        <w:rFonts w:ascii="Arial" w:eastAsia="Times New Roman" w:hAnsi="Arial" w:cs="Arial" w:hint="cs"/>
                                        <w:b/>
                                        <w:bCs/>
                                        <w:sz w:val="26"/>
                                        <w:szCs w:val="26"/>
                                        <w:rtl/>
                                        <w:lang w:bidi="ar-KW"/>
                                      </w:rPr>
                                      <w:t>بمستقبل واعد للخلايا الشمسية ولكن هنالك كثيرا من المشاكل الفنية التي يجب التغلب عليها قبل استخدامها بصورة تجارية وعلى نطاق واسع. إن هذه التقنية في تصنيع الخلايا الشمسية حديثة العهد وهي مجال أبحاث كثيرة في الوقت الحاضر.</w:t>
                                    </w:r>
                                    <w:r w:rsidRPr="00BB3C46">
                                      <w:rPr>
                                        <w:rFonts w:ascii="Arial" w:eastAsia="Times New Roman" w:hAnsi="Arial" w:cs="Arial" w:hint="cs"/>
                                        <w:b/>
                                        <w:bCs/>
                                        <w:sz w:val="26"/>
                                        <w:szCs w:val="26"/>
                                        <w:rtl/>
                                        <w:lang w:bidi="ar-KW"/>
                                      </w:rPr>
                                      <w:br/>
                                    </w:r>
                                    <w:r w:rsidRPr="00BB3C46">
                                      <w:rPr>
                                        <w:rFonts w:ascii="Arial" w:eastAsia="Times New Roman" w:hAnsi="Arial" w:cs="Arial"/>
                                        <w:b/>
                                        <w:bCs/>
                                        <w:sz w:val="26"/>
                                        <w:szCs w:val="26"/>
                                        <w:rtl/>
                                        <w:lang w:bidi="ar-KW"/>
                                      </w:rPr>
                                      <w:t>--------------------------------</w:t>
                                    </w:r>
                                    <w:r w:rsidRPr="00BB3C46">
                                      <w:rPr>
                                        <w:rFonts w:ascii="Arial" w:eastAsia="Times New Roman" w:hAnsi="Arial" w:cs="Arial"/>
                                        <w:b/>
                                        <w:bCs/>
                                        <w:sz w:val="26"/>
                                        <w:szCs w:val="26"/>
                                        <w:rtl/>
                                        <w:lang w:bidi="ar-KW"/>
                                      </w:rPr>
                                      <w:br/>
                                    </w:r>
                                    <w:r w:rsidRPr="00BB3C46">
                                      <w:rPr>
                                        <w:rFonts w:ascii="Arial" w:eastAsia="Times New Roman" w:hAnsi="Arial" w:cs="Arial"/>
                                        <w:b/>
                                        <w:bCs/>
                                        <w:sz w:val="20"/>
                                        <w:szCs w:val="20"/>
                                        <w:rtl/>
                                        <w:lang w:bidi="ar-KW"/>
                                      </w:rPr>
                                      <w:t>* أستاذ الفيزياء بجامعة الخليل.</w:t>
                                    </w:r>
                                  </w:p>
                                </w:tc>
                                <w:tc>
                                  <w:tcPr>
                                    <w:tcW w:w="283" w:type="dxa"/>
                                    <w:tcMar>
                                      <w:top w:w="0" w:type="dxa"/>
                                      <w:left w:w="108" w:type="dxa"/>
                                      <w:bottom w:w="0" w:type="dxa"/>
                                      <w:right w:w="108" w:type="dxa"/>
                                    </w:tcMar>
                                    <w:hideMark/>
                                  </w:tcPr>
                                  <w:p w:rsidR="00BB3C46" w:rsidRPr="00BB3C46" w:rsidRDefault="00BB3C46" w:rsidP="00BB3C46">
                                    <w:pPr>
                                      <w:spacing w:before="100" w:beforeAutospacing="1" w:after="0" w:line="240" w:lineRule="auto"/>
                                      <w:rPr>
                                        <w:rFonts w:ascii="Times New Roman" w:eastAsia="Times New Roman" w:hAnsi="Times New Roman" w:cs="Times New Roman"/>
                                        <w:sz w:val="24"/>
                                        <w:szCs w:val="24"/>
                                      </w:rPr>
                                    </w:pPr>
                                    <w:r w:rsidRPr="00BB3C46">
                                      <w:rPr>
                                        <w:rFonts w:ascii="Arial" w:eastAsia="Times New Roman" w:hAnsi="Arial" w:cs="Arial"/>
                                        <w:b/>
                                        <w:bCs/>
                                        <w:sz w:val="26"/>
                                        <w:szCs w:val="26"/>
                                        <w:rtl/>
                                        <w:lang w:bidi="ar-KW"/>
                                      </w:rPr>
                                      <w:lastRenderedPageBreak/>
                                      <w:t> </w:t>
                                    </w:r>
                                  </w:p>
                                </w:tc>
                                <w:tc>
                                  <w:tcPr>
                                    <w:tcW w:w="2269" w:type="dxa"/>
                                    <w:tcMar>
                                      <w:top w:w="0" w:type="dxa"/>
                                      <w:left w:w="108" w:type="dxa"/>
                                      <w:bottom w:w="0" w:type="dxa"/>
                                      <w:right w:w="108" w:type="dxa"/>
                                    </w:tcMar>
                                    <w:hideMark/>
                                  </w:tcPr>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40155" cy="485140"/>
                                          <wp:effectExtent l="19050" t="0" r="0" b="0"/>
                                          <wp:docPr id="7" name="Picture 7" descr="http://www.alarabimag.com/3arabi/ScienceAssets/ContentAssets/e%209-2013/48.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rabimag.com/3arabi/ScienceAssets/ContentAssets/e%209-2013/48.jpg">
                                                    <a:hlinkClick r:id="rId15" tgtFrame="&quot;_blank&quot;"/>
                                                  </pic:cNvPr>
                                                  <pic:cNvPicPr>
                                                    <a:picLocks noChangeAspect="1" noChangeArrowheads="1"/>
                                                  </pic:cNvPicPr>
                                                </pic:nvPicPr>
                                                <pic:blipFill>
                                                  <a:blip r:embed="rId16" cstate="print"/>
                                                  <a:srcRect/>
                                                  <a:stretch>
                                                    <a:fillRect/>
                                                  </a:stretch>
                                                </pic:blipFill>
                                                <pic:spPr bwMode="auto">
                                                  <a:xfrm>
                                                    <a:off x="0" y="0"/>
                                                    <a:ext cx="1240155" cy="485140"/>
                                                  </a:xfrm>
                                                  <a:prstGeom prst="rect">
                                                    <a:avLst/>
                                                  </a:prstGeom>
                                                  <a:noFill/>
                                                  <a:ln w="9525">
                                                    <a:noFill/>
                                                    <a:miter lim="800000"/>
                                                    <a:headEnd/>
                                                    <a:tailEnd/>
                                                  </a:ln>
                                                </pic:spPr>
                                              </pic:pic>
                                            </a:graphicData>
                                          </a:graphic>
                                        </wp:inline>
                                      </w:drawing>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40155" cy="922655"/>
                                          <wp:effectExtent l="19050" t="0" r="0" b="0"/>
                                          <wp:docPr id="8" name="Picture 8" descr="http://www.alarabimag.com/3arabi/ScienceAssets/ContentAssets/e%209-2013/49.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arabimag.com/3arabi/ScienceAssets/ContentAssets/e%209-2013/49.jpg">
                                                    <a:hlinkClick r:id="rId17" tgtFrame="&quot;_blank&quot;"/>
                                                  </pic:cNvPr>
                                                  <pic:cNvPicPr>
                                                    <a:picLocks noChangeAspect="1" noChangeArrowheads="1"/>
                                                  </pic:cNvPicPr>
                                                </pic:nvPicPr>
                                                <pic:blipFill>
                                                  <a:blip r:embed="rId18" cstate="print"/>
                                                  <a:srcRect/>
                                                  <a:stretch>
                                                    <a:fillRect/>
                                                  </a:stretch>
                                                </pic:blipFill>
                                                <pic:spPr bwMode="auto">
                                                  <a:xfrm>
                                                    <a:off x="0" y="0"/>
                                                    <a:ext cx="1240155" cy="922655"/>
                                                  </a:xfrm>
                                                  <a:prstGeom prst="rect">
                                                    <a:avLst/>
                                                  </a:prstGeom>
                                                  <a:noFill/>
                                                  <a:ln w="9525">
                                                    <a:noFill/>
                                                    <a:miter lim="800000"/>
                                                    <a:headEnd/>
                                                    <a:tailEnd/>
                                                  </a:ln>
                                                </pic:spPr>
                                              </pic:pic>
                                            </a:graphicData>
                                          </a:graphic>
                                        </wp:inline>
                                      </w:drawing>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Pr>
                                        <w:rFonts w:ascii="Arial" w:eastAsia="Times New Roman" w:hAnsi="Arial" w:cs="Arial"/>
                                        <w:b/>
                                        <w:bCs/>
                                        <w:noProof/>
                                        <w:color w:val="0000FF"/>
                                        <w:sz w:val="26"/>
                                        <w:szCs w:val="26"/>
                                      </w:rPr>
                                      <w:drawing>
                                        <wp:inline distT="0" distB="0" distL="0" distR="0">
                                          <wp:extent cx="1240155" cy="922655"/>
                                          <wp:effectExtent l="19050" t="0" r="0" b="0"/>
                                          <wp:docPr id="9" name="Picture 9" descr="http://www.alarabimag.com/3arabi/ScienceAssets/ContentAssets/e%209-2013/50.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arabimag.com/3arabi/ScienceAssets/ContentAssets/e%209-2013/50.jpg">
                                                    <a:hlinkClick r:id="rId19" tgtFrame="&quot;_blank&quot;"/>
                                                  </pic:cNvPr>
                                                  <pic:cNvPicPr>
                                                    <a:picLocks noChangeAspect="1" noChangeArrowheads="1"/>
                                                  </pic:cNvPicPr>
                                                </pic:nvPicPr>
                                                <pic:blipFill>
                                                  <a:blip r:embed="rId20" cstate="print"/>
                                                  <a:srcRect/>
                                                  <a:stretch>
                                                    <a:fillRect/>
                                                  </a:stretch>
                                                </pic:blipFill>
                                                <pic:spPr bwMode="auto">
                                                  <a:xfrm>
                                                    <a:off x="0" y="0"/>
                                                    <a:ext cx="1240155" cy="922655"/>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تحضير خلايا شمسية على خلايا رقيقة جدا</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Pr>
                                        <w:rFonts w:ascii="Arial" w:eastAsia="Times New Roman" w:hAnsi="Arial" w:cs="Arial"/>
                                        <w:b/>
                                        <w:bCs/>
                                        <w:noProof/>
                                        <w:color w:val="0000FF"/>
                                        <w:sz w:val="26"/>
                                        <w:szCs w:val="26"/>
                                      </w:rPr>
                                      <w:lastRenderedPageBreak/>
                                      <w:drawing>
                                        <wp:inline distT="0" distB="0" distL="0" distR="0">
                                          <wp:extent cx="1240155" cy="842645"/>
                                          <wp:effectExtent l="19050" t="0" r="0" b="0"/>
                                          <wp:docPr id="10" name="Picture 10" descr="http://www.alarabimag.com/3arabi/ScienceAssets/ContentAssets/e%209-2013/50-1.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arabimag.com/3arabi/ScienceAssets/ContentAssets/e%209-2013/50-1.jpg">
                                                    <a:hlinkClick r:id="rId21" tgtFrame="&quot;_blank&quot;"/>
                                                  </pic:cNvPr>
                                                  <pic:cNvPicPr>
                                                    <a:picLocks noChangeAspect="1" noChangeArrowheads="1"/>
                                                  </pic:cNvPicPr>
                                                </pic:nvPicPr>
                                                <pic:blipFill>
                                                  <a:blip r:embed="rId22" cstate="print"/>
                                                  <a:srcRect/>
                                                  <a:stretch>
                                                    <a:fillRect/>
                                                  </a:stretch>
                                                </pic:blipFill>
                                                <pic:spPr bwMode="auto">
                                                  <a:xfrm>
                                                    <a:off x="0" y="0"/>
                                                    <a:ext cx="1240155" cy="842645"/>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xml:space="preserve">الطريقة التقليدية </w:t>
                                    </w:r>
                                    <w:proofErr w:type="spellStart"/>
                                    <w:r w:rsidRPr="00BB3C46">
                                      <w:rPr>
                                        <w:rFonts w:ascii="Arial" w:eastAsia="Times New Roman" w:hAnsi="Arial" w:cs="Arial"/>
                                        <w:b/>
                                        <w:bCs/>
                                        <w:sz w:val="26"/>
                                        <w:szCs w:val="26"/>
                                        <w:rtl/>
                                        <w:lang w:bidi="ar-KW"/>
                                      </w:rPr>
                                      <w:t>لاتناسب</w:t>
                                    </w:r>
                                    <w:proofErr w:type="spellEnd"/>
                                    <w:r w:rsidRPr="00BB3C46">
                                      <w:rPr>
                                        <w:rFonts w:ascii="Arial" w:eastAsia="Times New Roman" w:hAnsi="Arial" w:cs="Arial"/>
                                        <w:b/>
                                        <w:bCs/>
                                        <w:sz w:val="26"/>
                                        <w:szCs w:val="26"/>
                                        <w:rtl/>
                                        <w:lang w:bidi="ar-KW"/>
                                      </w:rPr>
                                      <w:t xml:space="preserve"> الإنتاج التجاري الواسع</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Pr>
                                        <w:rFonts w:ascii="Arial" w:eastAsia="Times New Roman" w:hAnsi="Arial" w:cs="Arial"/>
                                        <w:b/>
                                        <w:bCs/>
                                        <w:noProof/>
                                        <w:color w:val="0000FF"/>
                                        <w:sz w:val="26"/>
                                        <w:szCs w:val="26"/>
                                      </w:rPr>
                                      <w:drawing>
                                        <wp:inline distT="0" distB="0" distL="0" distR="0">
                                          <wp:extent cx="1240155" cy="922655"/>
                                          <wp:effectExtent l="19050" t="0" r="0" b="0"/>
                                          <wp:docPr id="11" name="Picture 11" descr="http://www.alarabimag.com/3arabi/ScienceAssets/ContentAssets/e%209-2013/50-2.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arabimag.com/3arabi/ScienceAssets/ContentAssets/e%209-2013/50-2.jpg">
                                                    <a:hlinkClick r:id="rId23" tgtFrame="&quot;_blank&quot;"/>
                                                  </pic:cNvPr>
                                                  <pic:cNvPicPr>
                                                    <a:picLocks noChangeAspect="1" noChangeArrowheads="1"/>
                                                  </pic:cNvPicPr>
                                                </pic:nvPicPr>
                                                <pic:blipFill>
                                                  <a:blip r:embed="rId24" cstate="print"/>
                                                  <a:srcRect/>
                                                  <a:stretch>
                                                    <a:fillRect/>
                                                  </a:stretch>
                                                </pic:blipFill>
                                                <pic:spPr bwMode="auto">
                                                  <a:xfrm>
                                                    <a:off x="0" y="0"/>
                                                    <a:ext cx="1240155" cy="922655"/>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تتوسع الآن دائرة استخدام الطاقة الشمسية للاستخدام الشخصي في المنازل</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Pr>
                                        <w:rFonts w:ascii="Arial" w:eastAsia="Times New Roman" w:hAnsi="Arial" w:cs="Arial"/>
                                        <w:b/>
                                        <w:bCs/>
                                        <w:noProof/>
                                        <w:color w:val="0000FF"/>
                                        <w:sz w:val="26"/>
                                        <w:szCs w:val="26"/>
                                      </w:rPr>
                                      <w:drawing>
                                        <wp:inline distT="0" distB="0" distL="0" distR="0">
                                          <wp:extent cx="1240155" cy="779145"/>
                                          <wp:effectExtent l="19050" t="0" r="0" b="0"/>
                                          <wp:docPr id="12" name="Picture 12" descr="http://www.alarabimag.com/3arabi/ScienceAssets/ContentAssets/e%209-2013/5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arabimag.com/3arabi/ScienceAssets/ContentAssets/e%209-2013/51.jpg">
                                                    <a:hlinkClick r:id="rId25" tgtFrame="&quot;_blank&quot;"/>
                                                  </pic:cNvPr>
                                                  <pic:cNvPicPr>
                                                    <a:picLocks noChangeAspect="1" noChangeArrowheads="1"/>
                                                  </pic:cNvPicPr>
                                                </pic:nvPicPr>
                                                <pic:blipFill>
                                                  <a:blip r:embed="rId26" cstate="print"/>
                                                  <a:srcRect/>
                                                  <a:stretch>
                                                    <a:fillRect/>
                                                  </a:stretch>
                                                </pic:blipFill>
                                                <pic:spPr bwMode="auto">
                                                  <a:xfrm>
                                                    <a:off x="0" y="0"/>
                                                    <a:ext cx="1240155" cy="779145"/>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Pr>
                                        <w:rFonts w:ascii="Arial" w:eastAsia="Times New Roman" w:hAnsi="Arial" w:cs="Arial"/>
                                        <w:b/>
                                        <w:bCs/>
                                        <w:noProof/>
                                        <w:color w:val="0000FF"/>
                                        <w:sz w:val="26"/>
                                        <w:szCs w:val="26"/>
                                      </w:rPr>
                                      <w:drawing>
                                        <wp:inline distT="0" distB="0" distL="0" distR="0">
                                          <wp:extent cx="1240155" cy="612140"/>
                                          <wp:effectExtent l="19050" t="0" r="0" b="0"/>
                                          <wp:docPr id="13" name="Picture 13" descr="http://www.alarabimag.com/3arabi/ScienceAssets/ContentAssets/e%209-2013/51-1.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arabimag.com/3arabi/ScienceAssets/ContentAssets/e%209-2013/51-1.jpg">
                                                    <a:hlinkClick r:id="rId27" tgtFrame="&quot;_blank&quot;"/>
                                                  </pic:cNvPr>
                                                  <pic:cNvPicPr>
                                                    <a:picLocks noChangeAspect="1" noChangeArrowheads="1"/>
                                                  </pic:cNvPicPr>
                                                </pic:nvPicPr>
                                                <pic:blipFill>
                                                  <a:blip r:embed="rId28" cstate="print"/>
                                                  <a:srcRect/>
                                                  <a:stretch>
                                                    <a:fillRect/>
                                                  </a:stretch>
                                                </pic:blipFill>
                                                <pic:spPr bwMode="auto">
                                                  <a:xfrm>
                                                    <a:off x="0" y="0"/>
                                                    <a:ext cx="1240155" cy="612140"/>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بسبب التكلفة المرتفعة للسيلكون المستخدم في هذه الخلايا بدأ الاتجاه لإيجاد مواد أخرى في تصنيعها</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tl/>
                                      </w:rPr>
                                    </w:pPr>
                                    <w:r w:rsidRPr="00BB3C46">
                                      <w:rPr>
                                        <w:rFonts w:ascii="Arial" w:eastAsia="Times New Roman" w:hAnsi="Arial" w:cs="Arial"/>
                                        <w:b/>
                                        <w:bCs/>
                                        <w:sz w:val="26"/>
                                        <w:szCs w:val="26"/>
                                        <w:rtl/>
                                        <w:lang w:bidi="ar-KW"/>
                                      </w:rPr>
                                      <w:t> </w:t>
                                    </w:r>
                                  </w:p>
                                  <w:p w:rsidR="00BB3C46" w:rsidRPr="00BB3C46" w:rsidRDefault="00BB3C46" w:rsidP="00BB3C46">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FF"/>
                                        <w:sz w:val="26"/>
                                        <w:szCs w:val="26"/>
                                      </w:rPr>
                                      <w:lastRenderedPageBreak/>
                                      <w:drawing>
                                        <wp:inline distT="0" distB="0" distL="0" distR="0">
                                          <wp:extent cx="1240155" cy="914400"/>
                                          <wp:effectExtent l="19050" t="0" r="0" b="0"/>
                                          <wp:docPr id="14" name="Picture 14" descr="http://www.alarabimag.com/3arabi/ScienceAssets/ContentAssets/e%209-2013/52.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arabimag.com/3arabi/ScienceAssets/ContentAssets/e%209-2013/52.jpg">
                                                    <a:hlinkClick r:id="rId29" tgtFrame="&quot;_blank&quot;"/>
                                                  </pic:cNvPr>
                                                  <pic:cNvPicPr>
                                                    <a:picLocks noChangeAspect="1" noChangeArrowheads="1"/>
                                                  </pic:cNvPicPr>
                                                </pic:nvPicPr>
                                                <pic:blipFill>
                                                  <a:blip r:embed="rId30" cstate="print"/>
                                                  <a:srcRect/>
                                                  <a:stretch>
                                                    <a:fillRect/>
                                                  </a:stretch>
                                                </pic:blipFill>
                                                <pic:spPr bwMode="auto">
                                                  <a:xfrm>
                                                    <a:off x="0" y="0"/>
                                                    <a:ext cx="1240155" cy="914400"/>
                                                  </a:xfrm>
                                                  <a:prstGeom prst="rect">
                                                    <a:avLst/>
                                                  </a:prstGeom>
                                                  <a:noFill/>
                                                  <a:ln w="9525">
                                                    <a:noFill/>
                                                    <a:miter lim="800000"/>
                                                    <a:headEnd/>
                                                    <a:tailEnd/>
                                                  </a:ln>
                                                </pic:spPr>
                                              </pic:pic>
                                            </a:graphicData>
                                          </a:graphic>
                                        </wp:inline>
                                      </w:drawing>
                                    </w:r>
                                    <w:r w:rsidRPr="00BB3C46">
                                      <w:rPr>
                                        <w:rFonts w:ascii="Arial" w:eastAsia="Times New Roman" w:hAnsi="Arial" w:cs="Arial"/>
                                        <w:b/>
                                        <w:bCs/>
                                        <w:sz w:val="26"/>
                                        <w:szCs w:val="26"/>
                                        <w:rtl/>
                                        <w:lang w:bidi="ar-KW"/>
                                      </w:rPr>
                                      <w:t> </w:t>
                                    </w:r>
                                  </w:p>
                                </w:tc>
                              </w:tr>
                            </w:tbl>
                            <w:p w:rsidR="00BB3C46" w:rsidRPr="00BB3C46" w:rsidRDefault="00BB3C46" w:rsidP="00BB3C46">
                              <w:pPr>
                                <w:spacing w:after="0" w:line="240" w:lineRule="auto"/>
                                <w:rPr>
                                  <w:rFonts w:ascii="Times New Roman" w:eastAsia="Times New Roman" w:hAnsi="Times New Roman" w:cs="Times New Roman"/>
                                  <w:b/>
                                  <w:bCs/>
                                  <w:sz w:val="27"/>
                                  <w:szCs w:val="27"/>
                                </w:rPr>
                              </w:pP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c>
                      <w:tcPr>
                        <w:tcW w:w="2250" w:type="dxa"/>
                        <w:tcBorders>
                          <w:top w:val="nil"/>
                          <w:left w:val="single" w:sz="4" w:space="0" w:color="EBEBEB"/>
                          <w:bottom w:val="nil"/>
                          <w:right w:val="nil"/>
                        </w:tcBorders>
                        <w:hideMark/>
                      </w:tcPr>
                      <w:tbl>
                        <w:tblPr>
                          <w:tblW w:w="5000" w:type="pct"/>
                          <w:tblCellSpacing w:w="15" w:type="dxa"/>
                          <w:tblCellMar>
                            <w:top w:w="30" w:type="dxa"/>
                            <w:left w:w="30" w:type="dxa"/>
                            <w:bottom w:w="30" w:type="dxa"/>
                            <w:right w:w="30" w:type="dxa"/>
                          </w:tblCellMar>
                          <w:tblLook w:val="04A0"/>
                        </w:tblPr>
                        <w:tblGrid>
                          <w:gridCol w:w="565"/>
                          <w:gridCol w:w="425"/>
                        </w:tblGrid>
                        <w:tr w:rsidR="00BB3C46" w:rsidRPr="00BB3C46">
                          <w:trPr>
                            <w:tblCellSpacing w:w="15" w:type="dxa"/>
                          </w:trPr>
                          <w:tc>
                            <w:tcPr>
                              <w:tcW w:w="0" w:type="auto"/>
                              <w:gridSpan w:val="2"/>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763270" cy="1144905"/>
                                    <wp:effectExtent l="19050" t="0" r="0" b="0"/>
                                    <wp:docPr id="15" name="Picture 15" descr="http://www.alarabimag.com/ScienceAssets/Covers/1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arabimag.com/ScienceAssets/Covers/12.jpg">
                                              <a:hlinkClick r:id="rId31"/>
                                            </pic:cNvPr>
                                            <pic:cNvPicPr>
                                              <a:picLocks noChangeAspect="1" noChangeArrowheads="1"/>
                                            </pic:cNvPicPr>
                                          </pic:nvPicPr>
                                          <pic:blipFill>
                                            <a:blip r:embed="rId32" cstate="print"/>
                                            <a:srcRect/>
                                            <a:stretch>
                                              <a:fillRect/>
                                            </a:stretch>
                                          </pic:blipFill>
                                          <pic:spPr bwMode="auto">
                                            <a:xfrm>
                                              <a:off x="0" y="0"/>
                                              <a:ext cx="763270" cy="1144905"/>
                                            </a:xfrm>
                                            <a:prstGeom prst="rect">
                                              <a:avLst/>
                                            </a:prstGeom>
                                            <a:noFill/>
                                            <a:ln w="9525">
                                              <a:noFill/>
                                              <a:miter lim="800000"/>
                                              <a:headEnd/>
                                              <a:tailEnd/>
                                            </a:ln>
                                          </pic:spPr>
                                        </pic:pic>
                                      </a:graphicData>
                                    </a:graphic>
                                  </wp:inline>
                                </w:drawing>
                              </w:r>
                            </w:p>
                          </w:tc>
                        </w:tr>
                        <w:tr w:rsidR="00BB3C46" w:rsidRPr="00BB3C46">
                          <w:trPr>
                            <w:trHeight w:val="600"/>
                            <w:tblCellSpacing w:w="15" w:type="dxa"/>
                          </w:trPr>
                          <w:tc>
                            <w:tcPr>
                              <w:tcW w:w="0" w:type="auto"/>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color w:val="FF5D00"/>
                                  <w:sz w:val="24"/>
                                  <w:szCs w:val="24"/>
                                </w:rPr>
                                <w:t>9-2013</w:t>
                              </w:r>
                            </w:p>
                          </w:tc>
                          <w:tc>
                            <w:tcPr>
                              <w:tcW w:w="0" w:type="auto"/>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(21)</w:t>
                              </w:r>
                            </w:p>
                          </w:tc>
                        </w:tr>
                        <w:tr w:rsidR="00BB3C46" w:rsidRPr="00BB3C46">
                          <w:trPr>
                            <w:trHeight w:val="600"/>
                            <w:tblCellSpacing w:w="15" w:type="dxa"/>
                          </w:trPr>
                          <w:tc>
                            <w:tcPr>
                              <w:tcW w:w="0" w:type="auto"/>
                              <w:gridSpan w:val="2"/>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u w:val="single"/>
                                  <w:rtl/>
                                </w:rPr>
                                <w:t>أبواب العدد</w:t>
                              </w:r>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3" w:history="1">
                                <w:r w:rsidR="00BB3C46" w:rsidRPr="00BB3C46">
                                  <w:rPr>
                                    <w:rFonts w:ascii="Times New Roman" w:eastAsia="Times New Roman" w:hAnsi="Times New Roman" w:cs="Times New Roman"/>
                                    <w:color w:val="FF5D00"/>
                                    <w:sz w:val="24"/>
                                    <w:szCs w:val="24"/>
                                    <w:rtl/>
                                  </w:rPr>
                                  <w:t>كلمة العدد</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4" w:history="1">
                                <w:r w:rsidR="00BB3C46" w:rsidRPr="00BB3C46">
                                  <w:rPr>
                                    <w:rFonts w:ascii="Times New Roman" w:eastAsia="Times New Roman" w:hAnsi="Times New Roman" w:cs="Times New Roman"/>
                                    <w:color w:val="FF5D00"/>
                                    <w:sz w:val="24"/>
                                    <w:szCs w:val="24"/>
                                    <w:rtl/>
                                  </w:rPr>
                                  <w:t>الآن وغداً</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5" w:history="1">
                                <w:proofErr w:type="spellStart"/>
                                <w:r w:rsidR="00BB3C46" w:rsidRPr="00BB3C46">
                                  <w:rPr>
                                    <w:rFonts w:ascii="Times New Roman" w:eastAsia="Times New Roman" w:hAnsi="Times New Roman" w:cs="Times New Roman"/>
                                    <w:color w:val="FF5D00"/>
                                    <w:sz w:val="24"/>
                                    <w:szCs w:val="24"/>
                                    <w:rtl/>
                                  </w:rPr>
                                  <w:t>بورتريه</w:t>
                                </w:r>
                                <w:proofErr w:type="spellEnd"/>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6" w:history="1">
                                <w:r w:rsidR="00BB3C46" w:rsidRPr="00BB3C46">
                                  <w:rPr>
                                    <w:rFonts w:ascii="Times New Roman" w:eastAsia="Times New Roman" w:hAnsi="Times New Roman" w:cs="Times New Roman"/>
                                    <w:color w:val="FF5D00"/>
                                    <w:sz w:val="24"/>
                                    <w:szCs w:val="24"/>
                                    <w:rtl/>
                                  </w:rPr>
                                  <w:t>تكنولوجيا</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7" w:history="1">
                                <w:r w:rsidR="00BB3C46" w:rsidRPr="00BB3C46">
                                  <w:rPr>
                                    <w:rFonts w:ascii="Times New Roman" w:eastAsia="Times New Roman" w:hAnsi="Times New Roman" w:cs="Times New Roman"/>
                                    <w:color w:val="FF5D00"/>
                                    <w:sz w:val="24"/>
                                    <w:szCs w:val="24"/>
                                    <w:rtl/>
                                  </w:rPr>
                                  <w:t>وبيننا العلم</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8" w:history="1">
                                <w:r w:rsidR="00BB3C46" w:rsidRPr="00BB3C46">
                                  <w:rPr>
                                    <w:rFonts w:ascii="Times New Roman" w:eastAsia="Times New Roman" w:hAnsi="Times New Roman" w:cs="Times New Roman"/>
                                    <w:color w:val="FF5D00"/>
                                    <w:sz w:val="24"/>
                                    <w:szCs w:val="24"/>
                                    <w:rtl/>
                                  </w:rPr>
                                  <w:t>رؤى</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39" w:history="1">
                                <w:r w:rsidR="00BB3C46" w:rsidRPr="00BB3C46">
                                  <w:rPr>
                                    <w:rFonts w:ascii="Times New Roman" w:eastAsia="Times New Roman" w:hAnsi="Times New Roman" w:cs="Times New Roman"/>
                                    <w:color w:val="FF5D00"/>
                                    <w:sz w:val="24"/>
                                    <w:szCs w:val="24"/>
                                    <w:rtl/>
                                  </w:rPr>
                                  <w:t>فضاء الأسئلة</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0" w:history="1">
                                <w:r w:rsidR="00BB3C46" w:rsidRPr="00BB3C46">
                                  <w:rPr>
                                    <w:rFonts w:ascii="Times New Roman" w:eastAsia="Times New Roman" w:hAnsi="Times New Roman" w:cs="Times New Roman"/>
                                    <w:color w:val="FF5D00"/>
                                    <w:sz w:val="24"/>
                                    <w:szCs w:val="24"/>
                                    <w:rtl/>
                                  </w:rPr>
                                  <w:t>مساحة حرة</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1" w:history="1">
                                <w:r w:rsidR="00BB3C46" w:rsidRPr="00BB3C46">
                                  <w:rPr>
                                    <w:rFonts w:ascii="Times New Roman" w:eastAsia="Times New Roman" w:hAnsi="Times New Roman" w:cs="Times New Roman"/>
                                    <w:color w:val="FF5D00"/>
                                    <w:sz w:val="24"/>
                                    <w:szCs w:val="24"/>
                                    <w:rtl/>
                                  </w:rPr>
                                  <w:t>تاريخ العلم</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2" w:history="1">
                                <w:r w:rsidR="00BB3C46" w:rsidRPr="00BB3C46">
                                  <w:rPr>
                                    <w:rFonts w:ascii="Times New Roman" w:eastAsia="Times New Roman" w:hAnsi="Times New Roman" w:cs="Times New Roman"/>
                                    <w:color w:val="FF5D00"/>
                                    <w:sz w:val="24"/>
                                    <w:szCs w:val="24"/>
                                    <w:rtl/>
                                  </w:rPr>
                                  <w:t>كتاب علمي</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3" w:history="1">
                                <w:r w:rsidR="00BB3C46" w:rsidRPr="00BB3C46">
                                  <w:rPr>
                                    <w:rFonts w:ascii="Times New Roman" w:eastAsia="Times New Roman" w:hAnsi="Times New Roman" w:cs="Times New Roman"/>
                                    <w:color w:val="FF5D00"/>
                                    <w:sz w:val="24"/>
                                    <w:szCs w:val="24"/>
                                    <w:rtl/>
                                  </w:rPr>
                                  <w:t xml:space="preserve">بريد العربي </w:t>
                                </w:r>
                                <w:r w:rsidR="00BB3C46" w:rsidRPr="00BB3C46">
                                  <w:rPr>
                                    <w:rFonts w:ascii="Times New Roman" w:eastAsia="Times New Roman" w:hAnsi="Times New Roman" w:cs="Times New Roman"/>
                                    <w:color w:val="FF5D00"/>
                                    <w:sz w:val="24"/>
                                    <w:szCs w:val="24"/>
                                    <w:rtl/>
                                  </w:rPr>
                                  <w:lastRenderedPageBreak/>
                                  <w:t>العلمي</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4" w:history="1">
                                <w:r w:rsidR="00BB3C46" w:rsidRPr="00BB3C46">
                                  <w:rPr>
                                    <w:rFonts w:ascii="Times New Roman" w:eastAsia="Times New Roman" w:hAnsi="Times New Roman" w:cs="Times New Roman"/>
                                    <w:color w:val="FF5D00"/>
                                    <w:sz w:val="24"/>
                                    <w:szCs w:val="24"/>
                                    <w:rtl/>
                                  </w:rPr>
                                  <w:t xml:space="preserve">تكنولوجيا </w:t>
                                </w:r>
                                <w:proofErr w:type="spellStart"/>
                                <w:r w:rsidR="00BB3C46" w:rsidRPr="00BB3C46">
                                  <w:rPr>
                                    <w:rFonts w:ascii="Times New Roman" w:eastAsia="Times New Roman" w:hAnsi="Times New Roman" w:cs="Times New Roman"/>
                                    <w:color w:val="FF5D00"/>
                                    <w:sz w:val="24"/>
                                    <w:szCs w:val="24"/>
                                    <w:rtl/>
                                  </w:rPr>
                                  <w:t>أونلاين</w:t>
                                </w:r>
                                <w:proofErr w:type="spellEnd"/>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5" w:history="1">
                                <w:r w:rsidR="00BB3C46" w:rsidRPr="00BB3C46">
                                  <w:rPr>
                                    <w:rFonts w:ascii="Times New Roman" w:eastAsia="Times New Roman" w:hAnsi="Times New Roman" w:cs="Times New Roman"/>
                                    <w:color w:val="FF5D00"/>
                                    <w:sz w:val="24"/>
                                    <w:szCs w:val="24"/>
                                    <w:rtl/>
                                  </w:rPr>
                                  <w:t>أخبار علمية</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6" w:history="1">
                                <w:r w:rsidR="00BB3C46" w:rsidRPr="00BB3C46">
                                  <w:rPr>
                                    <w:rFonts w:ascii="Times New Roman" w:eastAsia="Times New Roman" w:hAnsi="Times New Roman" w:cs="Times New Roman"/>
                                    <w:color w:val="FF5D00"/>
                                    <w:sz w:val="24"/>
                                    <w:szCs w:val="24"/>
                                    <w:rtl/>
                                  </w:rPr>
                                  <w:t>طب</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7" w:history="1">
                                <w:r w:rsidR="00BB3C46" w:rsidRPr="00BB3C46">
                                  <w:rPr>
                                    <w:rFonts w:ascii="Times New Roman" w:eastAsia="Times New Roman" w:hAnsi="Times New Roman" w:cs="Times New Roman"/>
                                    <w:color w:val="FF5D00"/>
                                    <w:sz w:val="24"/>
                                    <w:szCs w:val="24"/>
                                    <w:rtl/>
                                  </w:rPr>
                                  <w:t>علماؤنا في المهجر</w:t>
                                </w:r>
                              </w:hyperlink>
                            </w:p>
                          </w:tc>
                        </w:tr>
                        <w:tr w:rsidR="00BB3C46" w:rsidRPr="00BB3C46">
                          <w:trPr>
                            <w:tblCellSpacing w:w="15" w:type="dxa"/>
                          </w:trPr>
                          <w:tc>
                            <w:tcPr>
                              <w:tcW w:w="0" w:type="auto"/>
                              <w:gridSpan w:val="2"/>
                              <w:tcBorders>
                                <w:top w:val="single" w:sz="4" w:space="0" w:color="EBEBEB"/>
                                <w:left w:val="nil"/>
                                <w:bottom w:val="single" w:sz="4" w:space="0" w:color="C0C0C0"/>
                                <w:right w:val="nil"/>
                              </w:tcBorders>
                              <w:vAlign w:val="center"/>
                              <w:hideMark/>
                            </w:tcPr>
                            <w:p w:rsidR="00BB3C46" w:rsidRPr="00BB3C46" w:rsidRDefault="00EE6D32" w:rsidP="00BB3C46">
                              <w:pPr>
                                <w:bidi w:val="0"/>
                                <w:spacing w:after="0" w:line="240" w:lineRule="auto"/>
                                <w:jc w:val="center"/>
                                <w:rPr>
                                  <w:rFonts w:ascii="Times New Roman" w:eastAsia="Times New Roman" w:hAnsi="Times New Roman" w:cs="Times New Roman"/>
                                  <w:sz w:val="24"/>
                                  <w:szCs w:val="24"/>
                                </w:rPr>
                              </w:pPr>
                              <w:hyperlink r:id="rId48" w:history="1">
                                <w:r w:rsidR="00BB3C46" w:rsidRPr="00BB3C46">
                                  <w:rPr>
                                    <w:rFonts w:ascii="Times New Roman" w:eastAsia="Times New Roman" w:hAnsi="Times New Roman" w:cs="Times New Roman"/>
                                    <w:color w:val="FF5D00"/>
                                    <w:sz w:val="24"/>
                                    <w:szCs w:val="24"/>
                                    <w:rtl/>
                                  </w:rPr>
                                  <w:t>فضاء</w:t>
                                </w:r>
                              </w:hyperlink>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c>
                <w:tcPr>
                  <w:tcW w:w="450" w:type="dxa"/>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lastRenderedPageBreak/>
                    <w:t> </w:t>
                  </w:r>
                </w:p>
              </w:tc>
            </w:tr>
          </w:tbl>
          <w:p w:rsidR="00BB3C46" w:rsidRPr="00BB3C46" w:rsidRDefault="00BB3C46" w:rsidP="00BB3C46">
            <w:pPr>
              <w:bidi w:val="0"/>
              <w:spacing w:after="0" w:line="240" w:lineRule="auto"/>
              <w:rPr>
                <w:rFonts w:ascii="Times New Roman" w:eastAsia="Times New Roman" w:hAnsi="Times New Roman" w:cs="Times New Roman"/>
                <w:sz w:val="24"/>
                <w:szCs w:val="24"/>
              </w:rPr>
            </w:pPr>
          </w:p>
        </w:tc>
      </w:tr>
      <w:tr w:rsidR="00BB3C46" w:rsidRPr="00BB3C46" w:rsidTr="00BB3C46">
        <w:trPr>
          <w:trHeight w:val="900"/>
          <w:tblCellSpacing w:w="0" w:type="dxa"/>
        </w:trPr>
        <w:tc>
          <w:tcPr>
            <w:tcW w:w="0" w:type="auto"/>
            <w:vAlign w:val="bottom"/>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571230" cy="286385"/>
                  <wp:effectExtent l="0" t="0" r="0" b="0"/>
                  <wp:docPr id="16" name="Picture 16" descr="http://www.alarabimag.com/assets/Design/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arabimag.com/assets/Design/divider.png"/>
                          <pic:cNvPicPr>
                            <a:picLocks noChangeAspect="1" noChangeArrowheads="1"/>
                          </pic:cNvPicPr>
                        </pic:nvPicPr>
                        <pic:blipFill>
                          <a:blip r:embed="rId49" cstate="print"/>
                          <a:srcRect/>
                          <a:stretch>
                            <a:fillRect/>
                          </a:stretch>
                        </pic:blipFill>
                        <pic:spPr bwMode="auto">
                          <a:xfrm>
                            <a:off x="0" y="0"/>
                            <a:ext cx="8571230" cy="286385"/>
                          </a:xfrm>
                          <a:prstGeom prst="rect">
                            <a:avLst/>
                          </a:prstGeom>
                          <a:noFill/>
                          <a:ln w="9525">
                            <a:noFill/>
                            <a:miter lim="800000"/>
                            <a:headEnd/>
                            <a:tailEnd/>
                          </a:ln>
                        </pic:spPr>
                      </pic:pic>
                    </a:graphicData>
                  </a:graphic>
                </wp:inline>
              </w:drawing>
            </w:r>
          </w:p>
        </w:tc>
      </w:tr>
      <w:tr w:rsidR="00BB3C46" w:rsidRPr="00BB3C46" w:rsidTr="00BB3C46">
        <w:trPr>
          <w:trHeight w:val="1395"/>
          <w:tblCellSpacing w:w="0" w:type="dxa"/>
        </w:trPr>
        <w:tc>
          <w:tcPr>
            <w:tcW w:w="0" w:type="auto"/>
            <w:vAlign w:val="center"/>
            <w:hideMark/>
          </w:tcPr>
          <w:tbl>
            <w:tblPr>
              <w:tblW w:w="13950" w:type="dxa"/>
              <w:jc w:val="center"/>
              <w:tblCellSpacing w:w="0" w:type="dxa"/>
              <w:tblCellMar>
                <w:left w:w="0" w:type="dxa"/>
                <w:right w:w="0" w:type="dxa"/>
              </w:tblCellMar>
              <w:tblLook w:val="04A0"/>
            </w:tblPr>
            <w:tblGrid>
              <w:gridCol w:w="3487"/>
              <w:gridCol w:w="3487"/>
              <w:gridCol w:w="3488"/>
              <w:gridCol w:w="3488"/>
            </w:tblGrid>
            <w:tr w:rsidR="00BB3C46" w:rsidRPr="00BB3C46">
              <w:trPr>
                <w:trHeight w:val="600"/>
                <w:tblCellSpacing w:w="0" w:type="dxa"/>
                <w:jc w:val="center"/>
              </w:trPr>
              <w:tc>
                <w:tcPr>
                  <w:tcW w:w="5000" w:type="pct"/>
                  <w:gridSpan w:val="4"/>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r>
            <w:tr w:rsidR="00BB3C46" w:rsidRPr="00BB3C46">
              <w:trPr>
                <w:trHeight w:val="525"/>
                <w:tblCellSpacing w:w="0" w:type="dxa"/>
                <w:jc w:val="center"/>
              </w:trPr>
              <w:tc>
                <w:tcPr>
                  <w:tcW w:w="1250" w:type="pct"/>
                  <w:vAlign w:val="center"/>
                  <w:hideMark/>
                </w:tcPr>
                <w:tbl>
                  <w:tblPr>
                    <w:tblW w:w="3500" w:type="pct"/>
                    <w:jc w:val="center"/>
                    <w:tblCellSpacing w:w="0" w:type="dxa"/>
                    <w:tblCellMar>
                      <w:left w:w="0" w:type="dxa"/>
                      <w:right w:w="0" w:type="dxa"/>
                    </w:tblCellMar>
                    <w:tblLook w:val="04A0"/>
                  </w:tblPr>
                  <w:tblGrid>
                    <w:gridCol w:w="1831"/>
                    <w:gridCol w:w="610"/>
                  </w:tblGrid>
                  <w:tr w:rsidR="00BB3C46" w:rsidRPr="00BB3C46">
                    <w:trPr>
                      <w:tblCellSpacing w:w="0" w:type="dxa"/>
                      <w:jc w:val="center"/>
                    </w:trPr>
                    <w:tc>
                      <w:tcPr>
                        <w:tcW w:w="3750" w:type="pct"/>
                        <w:vAlign w:val="center"/>
                        <w:hideMark/>
                      </w:tcPr>
                      <w:p w:rsidR="00BB3C46" w:rsidRPr="00BB3C46" w:rsidRDefault="00EE6D32" w:rsidP="00BB3C46">
                        <w:pPr>
                          <w:spacing w:before="100" w:beforeAutospacing="1" w:after="100" w:afterAutospacing="1" w:line="240" w:lineRule="auto"/>
                          <w:rPr>
                            <w:rFonts w:ascii="Times New Roman" w:eastAsia="Times New Roman" w:hAnsi="Times New Roman" w:cs="Times New Roman"/>
                            <w:sz w:val="24"/>
                            <w:szCs w:val="24"/>
                          </w:rPr>
                        </w:pPr>
                        <w:hyperlink r:id="rId50" w:history="1">
                          <w:r w:rsidR="00BB3C46" w:rsidRPr="00BB3C46">
                            <w:rPr>
                              <w:rFonts w:ascii="Tahoma" w:eastAsia="Times New Roman" w:hAnsi="Tahoma" w:cs="Tahoma" w:hint="cs"/>
                              <w:color w:val="000000"/>
                              <w:szCs w:val="20"/>
                              <w:rtl/>
                              <w:lang w:bidi="ar-KW"/>
                            </w:rPr>
                            <w:t>بريد العربي</w:t>
                          </w:r>
                        </w:hyperlink>
                      </w:p>
                    </w:tc>
                    <w:tc>
                      <w:tcPr>
                        <w:tcW w:w="12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 cy="230505"/>
                              <wp:effectExtent l="19050" t="0" r="0" b="0"/>
                              <wp:docPr id="17" name="Picture 17" descr="http://www.alarabimag.com/assets/Design/yellow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arabimag.com/assets/Design/yellow_mail.png"/>
                                      <pic:cNvPicPr>
                                        <a:picLocks noChangeAspect="1" noChangeArrowheads="1"/>
                                      </pic:cNvPicPr>
                                    </pic:nvPicPr>
                                    <pic:blipFill>
                                      <a:blip r:embed="rId51"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tbl>
                  <w:tblPr>
                    <w:tblW w:w="4000" w:type="pct"/>
                    <w:jc w:val="center"/>
                    <w:tblCellSpacing w:w="0" w:type="dxa"/>
                    <w:tblCellMar>
                      <w:left w:w="0" w:type="dxa"/>
                      <w:right w:w="0" w:type="dxa"/>
                    </w:tblCellMar>
                    <w:tblLook w:val="04A0"/>
                  </w:tblPr>
                  <w:tblGrid>
                    <w:gridCol w:w="2092"/>
                    <w:gridCol w:w="698"/>
                  </w:tblGrid>
                  <w:tr w:rsidR="00BB3C46" w:rsidRPr="00BB3C46">
                    <w:trPr>
                      <w:tblCellSpacing w:w="0" w:type="dxa"/>
                      <w:jc w:val="center"/>
                    </w:trPr>
                    <w:tc>
                      <w:tcPr>
                        <w:tcW w:w="3750" w:type="pct"/>
                        <w:vAlign w:val="center"/>
                        <w:hideMark/>
                      </w:tcPr>
                      <w:p w:rsidR="00BB3C46" w:rsidRPr="00BB3C46" w:rsidRDefault="00EE6D32" w:rsidP="00BB3C46">
                        <w:pPr>
                          <w:spacing w:after="0" w:line="240" w:lineRule="auto"/>
                          <w:rPr>
                            <w:rFonts w:ascii="Times New Roman" w:eastAsia="Times New Roman" w:hAnsi="Times New Roman" w:cs="Times New Roman"/>
                            <w:sz w:val="24"/>
                            <w:szCs w:val="24"/>
                          </w:rPr>
                        </w:pPr>
                        <w:hyperlink r:id="rId52" w:history="1">
                          <w:r w:rsidR="00BB3C46" w:rsidRPr="00BB3C46">
                            <w:rPr>
                              <w:rFonts w:ascii="Tahoma" w:eastAsia="Times New Roman" w:hAnsi="Tahoma" w:cs="Tahoma" w:hint="cs"/>
                              <w:color w:val="000000"/>
                              <w:szCs w:val="20"/>
                              <w:rtl/>
                              <w:lang w:bidi="ar-KW"/>
                            </w:rPr>
                            <w:t>نبذة عن العربي</w:t>
                          </w:r>
                        </w:hyperlink>
                      </w:p>
                    </w:tc>
                    <w:tc>
                      <w:tcPr>
                        <w:tcW w:w="12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 cy="230505"/>
                              <wp:effectExtent l="0" t="0" r="0" b="0"/>
                              <wp:docPr id="18" name="Picture 18" descr="http://www.alarabimag.com/assets/Design/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arabimag.com/assets/Design/pin.png"/>
                                      <pic:cNvPicPr>
                                        <a:picLocks noChangeAspect="1" noChangeArrowheads="1"/>
                                      </pic:cNvPicPr>
                                    </pic:nvPicPr>
                                    <pic:blipFill>
                                      <a:blip r:embed="rId53"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tbl>
                  <w:tblPr>
                    <w:tblW w:w="4000" w:type="pct"/>
                    <w:jc w:val="center"/>
                    <w:tblCellSpacing w:w="0" w:type="dxa"/>
                    <w:tblCellMar>
                      <w:left w:w="0" w:type="dxa"/>
                      <w:right w:w="0" w:type="dxa"/>
                    </w:tblCellMar>
                    <w:tblLook w:val="04A0"/>
                  </w:tblPr>
                  <w:tblGrid>
                    <w:gridCol w:w="2092"/>
                    <w:gridCol w:w="698"/>
                  </w:tblGrid>
                  <w:tr w:rsidR="00BB3C46" w:rsidRPr="00BB3C46">
                    <w:trPr>
                      <w:tblCellSpacing w:w="0" w:type="dxa"/>
                      <w:jc w:val="center"/>
                    </w:trPr>
                    <w:tc>
                      <w:tcPr>
                        <w:tcW w:w="3750" w:type="pct"/>
                        <w:vAlign w:val="center"/>
                        <w:hideMark/>
                      </w:tcPr>
                      <w:p w:rsidR="00BB3C46" w:rsidRPr="00BB3C46" w:rsidRDefault="00EE6D32" w:rsidP="00BB3C46">
                        <w:pPr>
                          <w:spacing w:after="0" w:line="240" w:lineRule="auto"/>
                          <w:rPr>
                            <w:rFonts w:ascii="Times New Roman" w:eastAsia="Times New Roman" w:hAnsi="Times New Roman" w:cs="Times New Roman"/>
                            <w:sz w:val="24"/>
                            <w:szCs w:val="24"/>
                          </w:rPr>
                        </w:pPr>
                        <w:hyperlink r:id="rId54" w:history="1">
                          <w:r w:rsidR="00BB3C46" w:rsidRPr="00BB3C46">
                            <w:rPr>
                              <w:rFonts w:ascii="Tahoma" w:eastAsia="Times New Roman" w:hAnsi="Tahoma" w:cs="Tahoma" w:hint="cs"/>
                              <w:color w:val="000000"/>
                              <w:szCs w:val="20"/>
                              <w:rtl/>
                              <w:lang w:bidi="ar-KW"/>
                            </w:rPr>
                            <w:t>فهرس الكتـّاب</w:t>
                          </w:r>
                        </w:hyperlink>
                      </w:p>
                    </w:tc>
                    <w:tc>
                      <w:tcPr>
                        <w:tcW w:w="12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 cy="230505"/>
                              <wp:effectExtent l="0" t="0" r="0" b="0"/>
                              <wp:docPr id="19" name="Picture 19" descr="http://www.alarabimag.com/assets/Design/edit_business_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arabimag.com/assets/Design/edit_business_user.png"/>
                                      <pic:cNvPicPr>
                                        <a:picLocks noChangeAspect="1" noChangeArrowheads="1"/>
                                      </pic:cNvPicPr>
                                    </pic:nvPicPr>
                                    <pic:blipFill>
                                      <a:blip r:embed="rId55"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p>
              </w:tc>
              <w:tc>
                <w:tcPr>
                  <w:tcW w:w="1250" w:type="pct"/>
                  <w:vAlign w:val="center"/>
                  <w:hideMark/>
                </w:tcPr>
                <w:tbl>
                  <w:tblPr>
                    <w:tblW w:w="4000" w:type="pct"/>
                    <w:jc w:val="center"/>
                    <w:tblCellSpacing w:w="0" w:type="dxa"/>
                    <w:tblCellMar>
                      <w:left w:w="0" w:type="dxa"/>
                      <w:right w:w="0" w:type="dxa"/>
                    </w:tblCellMar>
                    <w:tblLook w:val="04A0"/>
                  </w:tblPr>
                  <w:tblGrid>
                    <w:gridCol w:w="2092"/>
                    <w:gridCol w:w="698"/>
                  </w:tblGrid>
                  <w:tr w:rsidR="00BB3C46" w:rsidRPr="00BB3C46">
                    <w:trPr>
                      <w:tblCellSpacing w:w="0" w:type="dxa"/>
                      <w:jc w:val="center"/>
                    </w:trPr>
                    <w:tc>
                      <w:tcPr>
                        <w:tcW w:w="3750" w:type="pct"/>
                        <w:vAlign w:val="center"/>
                        <w:hideMark/>
                      </w:tcPr>
                      <w:p w:rsidR="00BB3C46" w:rsidRPr="00BB3C46" w:rsidRDefault="00EE6D32" w:rsidP="00BB3C46">
                        <w:pPr>
                          <w:spacing w:before="100" w:beforeAutospacing="1" w:after="100" w:afterAutospacing="1" w:line="240" w:lineRule="auto"/>
                          <w:rPr>
                            <w:rFonts w:ascii="Times New Roman" w:eastAsia="Times New Roman" w:hAnsi="Times New Roman" w:cs="Times New Roman"/>
                            <w:sz w:val="24"/>
                            <w:szCs w:val="24"/>
                          </w:rPr>
                        </w:pPr>
                        <w:hyperlink r:id="rId56" w:history="1">
                          <w:proofErr w:type="spellStart"/>
                          <w:r w:rsidR="00BB3C46" w:rsidRPr="00BB3C46">
                            <w:rPr>
                              <w:rFonts w:ascii="Tahoma" w:eastAsia="Times New Roman" w:hAnsi="Tahoma" w:cs="Tahoma"/>
                              <w:color w:val="000000"/>
                              <w:szCs w:val="20"/>
                              <w:rtl/>
                            </w:rPr>
                            <w:t>ابواب</w:t>
                          </w:r>
                          <w:proofErr w:type="spellEnd"/>
                          <w:r w:rsidR="00BB3C46" w:rsidRPr="00BB3C46">
                            <w:rPr>
                              <w:rFonts w:ascii="Tahoma" w:eastAsia="Times New Roman" w:hAnsi="Tahoma" w:cs="Tahoma"/>
                              <w:color w:val="000000"/>
                              <w:szCs w:val="20"/>
                              <w:rtl/>
                            </w:rPr>
                            <w:t xml:space="preserve"> العربي</w:t>
                          </w:r>
                          <w:r w:rsidR="00BB3C46" w:rsidRPr="00BB3C46">
                            <w:rPr>
                              <w:rFonts w:ascii="Tahoma" w:eastAsia="Times New Roman" w:hAnsi="Tahoma" w:cs="Tahoma" w:hint="cs"/>
                              <w:color w:val="000000"/>
                              <w:szCs w:val="20"/>
                              <w:rtl/>
                              <w:lang w:bidi="ar-KW"/>
                            </w:rPr>
                            <w:t> العلمي</w:t>
                          </w:r>
                        </w:hyperlink>
                      </w:p>
                    </w:tc>
                    <w:tc>
                      <w:tcPr>
                        <w:tcW w:w="1250" w:type="pct"/>
                        <w:vAlign w:val="center"/>
                        <w:hideMark/>
                      </w:tcPr>
                      <w:p w:rsidR="00BB3C46" w:rsidRPr="00BB3C46" w:rsidRDefault="00BB3C46" w:rsidP="00BB3C46">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0505" cy="230505"/>
                              <wp:effectExtent l="19050" t="0" r="0" b="0"/>
                              <wp:docPr id="20" name="Picture 20" descr="http://www.alarabimag.com/assets/Design/office_fo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arabimag.com/assets/Design/office_folders.png"/>
                                      <pic:cNvPicPr>
                                        <a:picLocks noChangeAspect="1" noChangeArrowheads="1"/>
                                      </pic:cNvPicPr>
                                    </pic:nvPicPr>
                                    <pic:blipFill>
                                      <a:blip r:embed="rId57"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p>
              </w:tc>
            </w:tr>
            <w:tr w:rsidR="00BB3C46" w:rsidRPr="00BB3C46">
              <w:trPr>
                <w:trHeight w:val="600"/>
                <w:tblCellSpacing w:w="0" w:type="dxa"/>
                <w:jc w:val="center"/>
              </w:trPr>
              <w:tc>
                <w:tcPr>
                  <w:tcW w:w="5000" w:type="pct"/>
                  <w:gridSpan w:val="4"/>
                  <w:vAlign w:val="center"/>
                  <w:hideMark/>
                </w:tcPr>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r w:rsidRPr="00BB3C46">
                    <w:rPr>
                      <w:rFonts w:ascii="Times New Roman" w:eastAsia="Times New Roman" w:hAnsi="Times New Roman" w:cs="Times New Roman"/>
                      <w:sz w:val="24"/>
                      <w:szCs w:val="24"/>
                    </w:rPr>
                    <w:t> </w:t>
                  </w:r>
                </w:p>
              </w:tc>
            </w:tr>
          </w:tbl>
          <w:p w:rsidR="00BB3C46" w:rsidRPr="00BB3C46" w:rsidRDefault="00BB3C46" w:rsidP="00BB3C46">
            <w:pPr>
              <w:bidi w:val="0"/>
              <w:spacing w:after="0" w:line="240" w:lineRule="auto"/>
              <w:jc w:val="center"/>
              <w:rPr>
                <w:rFonts w:ascii="Times New Roman" w:eastAsia="Times New Roman" w:hAnsi="Times New Roman" w:cs="Times New Roman"/>
                <w:sz w:val="24"/>
                <w:szCs w:val="24"/>
              </w:rPr>
            </w:pPr>
          </w:p>
        </w:tc>
      </w:tr>
      <w:tr w:rsidR="00BB3C46" w:rsidRPr="00BB3C46" w:rsidTr="00BB3C46">
        <w:trPr>
          <w:trHeight w:val="900"/>
          <w:tblCellSpacing w:w="0" w:type="dxa"/>
        </w:trPr>
        <w:tc>
          <w:tcPr>
            <w:tcW w:w="0" w:type="auto"/>
            <w:vAlign w:val="center"/>
            <w:hideMark/>
          </w:tcPr>
          <w:p w:rsidR="00BB3C46" w:rsidRPr="00BB3C46" w:rsidRDefault="00BB3C46" w:rsidP="00BB3C46">
            <w:pPr>
              <w:bidi w:val="0"/>
              <w:spacing w:after="0" w:line="240" w:lineRule="auto"/>
              <w:rPr>
                <w:rFonts w:ascii="Times New Roman" w:eastAsia="Times New Roman" w:hAnsi="Times New Roman" w:cs="Times New Roman"/>
                <w:sz w:val="24"/>
                <w:szCs w:val="24"/>
              </w:rPr>
            </w:pPr>
          </w:p>
        </w:tc>
      </w:tr>
    </w:tbl>
    <w:p w:rsidR="009B5BCD" w:rsidRDefault="009B5BCD"/>
    <w:sectPr w:rsidR="009B5BCD" w:rsidSect="00734E93">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BB3C46"/>
    <w:rsid w:val="002D010F"/>
    <w:rsid w:val="00400B0E"/>
    <w:rsid w:val="004D7EFC"/>
    <w:rsid w:val="00596C2F"/>
    <w:rsid w:val="00734E93"/>
    <w:rsid w:val="009B5BCD"/>
    <w:rsid w:val="00BB3C46"/>
    <w:rsid w:val="00E31112"/>
    <w:rsid w:val="00EE6D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12"/>
    <w:pPr>
      <w:bidi/>
    </w:pPr>
  </w:style>
  <w:style w:type="paragraph" w:styleId="Heading1">
    <w:name w:val="heading 1"/>
    <w:basedOn w:val="Normal"/>
    <w:next w:val="Normal"/>
    <w:link w:val="Heading1Char"/>
    <w:uiPriority w:val="9"/>
    <w:qFormat/>
    <w:rsid w:val="00E31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1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11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2F"/>
    <w:pPr>
      <w:ind w:left="720"/>
      <w:contextualSpacing/>
    </w:pPr>
  </w:style>
  <w:style w:type="character" w:customStyle="1" w:styleId="Heading1Char">
    <w:name w:val="Heading 1 Char"/>
    <w:basedOn w:val="DefaultParagraphFont"/>
    <w:link w:val="Heading1"/>
    <w:uiPriority w:val="9"/>
    <w:rsid w:val="00E31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11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1112"/>
    <w:rPr>
      <w:rFonts w:asciiTheme="majorHAnsi" w:eastAsiaTheme="majorEastAsia" w:hAnsiTheme="majorHAnsi" w:cstheme="majorBidi"/>
      <w:b/>
      <w:bCs/>
      <w:i/>
      <w:iCs/>
      <w:color w:val="4F81BD" w:themeColor="accent1"/>
    </w:rPr>
  </w:style>
  <w:style w:type="paragraph" w:styleId="NoSpacing">
    <w:name w:val="No Spacing"/>
    <w:uiPriority w:val="1"/>
    <w:qFormat/>
    <w:rsid w:val="00E31112"/>
    <w:pPr>
      <w:bidi/>
      <w:spacing w:after="0" w:line="240" w:lineRule="auto"/>
    </w:pPr>
  </w:style>
  <w:style w:type="paragraph" w:styleId="NormalWeb">
    <w:name w:val="Normal (Web)"/>
    <w:basedOn w:val="Normal"/>
    <w:uiPriority w:val="99"/>
    <w:unhideWhenUsed/>
    <w:rsid w:val="00BB3C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3C46"/>
    <w:rPr>
      <w:color w:val="0000FF"/>
      <w:u w:val="single"/>
    </w:rPr>
  </w:style>
  <w:style w:type="character" w:customStyle="1" w:styleId="apple-converted-space">
    <w:name w:val="apple-converted-space"/>
    <w:basedOn w:val="DefaultParagraphFont"/>
    <w:rsid w:val="00BB3C46"/>
  </w:style>
</w:styles>
</file>

<file path=word/webSettings.xml><?xml version="1.0" encoding="utf-8"?>
<w:webSettings xmlns:r="http://schemas.openxmlformats.org/officeDocument/2006/relationships" xmlns:w="http://schemas.openxmlformats.org/wordprocessingml/2006/main">
  <w:divs>
    <w:div w:id="943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arabimag.com/little/index.asp"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hyperlink" Target="http://www.alarabimag.com/science/Summary.asp?Sub=16&amp;ID=12" TargetMode="External"/><Relationship Id="rId21" Type="http://schemas.openxmlformats.org/officeDocument/2006/relationships/hyperlink" Target="http://www.alarabimag.com/showpic.asp?Img_Name=http://www.alarabimag.com/3arabi/ScienceAssets/ContentAssets/e%209-2013/50-1.jpg&amp;ImgDesc=" TargetMode="External"/><Relationship Id="rId34" Type="http://schemas.openxmlformats.org/officeDocument/2006/relationships/hyperlink" Target="http://www.alarabimag.com/science/Summary.asp?Sub=4&amp;ID=12" TargetMode="External"/><Relationship Id="rId42" Type="http://schemas.openxmlformats.org/officeDocument/2006/relationships/hyperlink" Target="http://www.alarabimag.com/science/Summary.asp?Sub=20&amp;ID=12" TargetMode="External"/><Relationship Id="rId47" Type="http://schemas.openxmlformats.org/officeDocument/2006/relationships/hyperlink" Target="http://www.alarabimag.com/science/Summary.asp?Sub=28&amp;ID=12" TargetMode="External"/><Relationship Id="rId50" Type="http://schemas.openxmlformats.org/officeDocument/2006/relationships/hyperlink" Target="http://www.alarabimag.com/science/contact.asp" TargetMode="External"/><Relationship Id="rId55" Type="http://schemas.openxmlformats.org/officeDocument/2006/relationships/image" Target="media/image19.png"/><Relationship Id="rId7" Type="http://schemas.openxmlformats.org/officeDocument/2006/relationships/image" Target="media/image3.wmf"/><Relationship Id="rId12" Type="http://schemas.openxmlformats.org/officeDocument/2006/relationships/image" Target="media/image5.jpeg"/><Relationship Id="rId17" Type="http://schemas.openxmlformats.org/officeDocument/2006/relationships/hyperlink" Target="http://www.alarabimag.com/showpic.asp?Img_Name=http://www.alarabimag.com/3arabi/ScienceAssets/ContentAssets/e%209-2013/49.jpg&amp;ImgDesc=" TargetMode="External"/><Relationship Id="rId25" Type="http://schemas.openxmlformats.org/officeDocument/2006/relationships/hyperlink" Target="http://www.alarabimag.com/showpic.asp?Img_Name=http://www.alarabimag.com/3arabi/ScienceAssets/ContentAssets/e%209-2013/51.jpg&amp;ImgDesc=" TargetMode="External"/><Relationship Id="rId33" Type="http://schemas.openxmlformats.org/officeDocument/2006/relationships/hyperlink" Target="http://www.alarabimag.com/science/Summary.asp?Sub=3&amp;ID=12" TargetMode="External"/><Relationship Id="rId38" Type="http://schemas.openxmlformats.org/officeDocument/2006/relationships/hyperlink" Target="http://www.alarabimag.com/science/Summary.asp?Sub=15&amp;ID=12" TargetMode="External"/><Relationship Id="rId46" Type="http://schemas.openxmlformats.org/officeDocument/2006/relationships/hyperlink" Target="http://www.alarabimag.com/science/Summary.asp?Sub=26&amp;ID=12"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alarabimag.com/showpic.asp?Img_Name=http://www.alarabimag.com/3arabi/ScienceAssets/ContentAssets/e%209-2013/52.jpg&amp;ImgDesc=" TargetMode="External"/><Relationship Id="rId41" Type="http://schemas.openxmlformats.org/officeDocument/2006/relationships/hyperlink" Target="http://www.alarabimag.com/science/Summary.asp?Sub=19&amp;ID=12" TargetMode="External"/><Relationship Id="rId54" Type="http://schemas.openxmlformats.org/officeDocument/2006/relationships/hyperlink" Target="http://www.alarabimag.com/science/Writers.asp"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alarabimag.com/index.asp"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www.alarabimag.com/science/Summary.asp?Sub=14&amp;ID=12" TargetMode="External"/><Relationship Id="rId40" Type="http://schemas.openxmlformats.org/officeDocument/2006/relationships/hyperlink" Target="http://www.alarabimag.com/science/Summary.asp?Sub=18&amp;ID=12" TargetMode="External"/><Relationship Id="rId45" Type="http://schemas.openxmlformats.org/officeDocument/2006/relationships/hyperlink" Target="http://www.alarabimag.com/science/Summary.asp?Sub=25&amp;ID=12" TargetMode="External"/><Relationship Id="rId53" Type="http://schemas.openxmlformats.org/officeDocument/2006/relationships/image" Target="media/image18.png"/><Relationship Id="rId58"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hyperlink" Target="http://www.alarabimag.com/showpic.asp?Img_Name=http://www.alarabimag.com/3arabi/ScienceAssets/ContentAssets/e%209-2013/48.jpg&amp;ImgDesc=" TargetMode="External"/><Relationship Id="rId23" Type="http://schemas.openxmlformats.org/officeDocument/2006/relationships/hyperlink" Target="http://www.alarabimag.com/showpic.asp?Img_Name=http://www.alarabimag.com/3arabi/ScienceAssets/ContentAssets/e%209-2013/50-2.jpg&amp;ImgDesc=" TargetMode="External"/><Relationship Id="rId28" Type="http://schemas.openxmlformats.org/officeDocument/2006/relationships/image" Target="media/image13.jpeg"/><Relationship Id="rId36" Type="http://schemas.openxmlformats.org/officeDocument/2006/relationships/hyperlink" Target="http://www.alarabimag.com/science/Summary.asp?Sub=13&amp;ID=12" TargetMode="External"/><Relationship Id="rId49" Type="http://schemas.openxmlformats.org/officeDocument/2006/relationships/image" Target="media/image16.png"/><Relationship Id="rId57"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hyperlink" Target="http://www.alarabimag.com/showpic.asp?Img_Name=http://www.alarabimag.com/3arabi/ScienceAssets/ContentAssets/e%209-2013/50.jpg&amp;ImgDesc=" TargetMode="External"/><Relationship Id="rId31" Type="http://schemas.openxmlformats.org/officeDocument/2006/relationships/hyperlink" Target="http://www.alarabimag.com/science/Issue.asp?ID=12" TargetMode="External"/><Relationship Id="rId44" Type="http://schemas.openxmlformats.org/officeDocument/2006/relationships/hyperlink" Target="http://www.alarabimag.com/science/Summary.asp?Sub=24&amp;ID=12" TargetMode="External"/><Relationship Id="rId52" Type="http://schemas.openxmlformats.org/officeDocument/2006/relationships/hyperlink" Target="http://www.alarabimag.com/science/about.asp" TargetMode="External"/><Relationship Id="rId4" Type="http://schemas.openxmlformats.org/officeDocument/2006/relationships/image" Target="media/image1.png"/><Relationship Id="rId9" Type="http://schemas.openxmlformats.org/officeDocument/2006/relationships/hyperlink" Target="http://www.alarabimag.com/Book/index.asp" TargetMode="Externa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hyperlink" Target="http://www.alarabimag.com/showpic.asp?Img_Name=http://www.alarabimag.com/3arabi/ScienceAssets/ContentAssets/e%209-2013/51-1.jpg&amp;ImgDesc=" TargetMode="External"/><Relationship Id="rId30" Type="http://schemas.openxmlformats.org/officeDocument/2006/relationships/image" Target="media/image14.jpeg"/><Relationship Id="rId35" Type="http://schemas.openxmlformats.org/officeDocument/2006/relationships/hyperlink" Target="http://www.alarabimag.com/science/Summary.asp?Sub=11&amp;ID=12" TargetMode="External"/><Relationship Id="rId43" Type="http://schemas.openxmlformats.org/officeDocument/2006/relationships/hyperlink" Target="http://www.alarabimag.com/science/Summary.asp?Sub=22&amp;ID=12" TargetMode="External"/><Relationship Id="rId48" Type="http://schemas.openxmlformats.org/officeDocument/2006/relationships/hyperlink" Target="http://www.alarabimag.com/science/Summary.asp?Sub=32&amp;ID=12" TargetMode="External"/><Relationship Id="rId56" Type="http://schemas.openxmlformats.org/officeDocument/2006/relationships/hyperlink" Target="http://www.alarabimag.com/science/Subjects.asp" TargetMode="External"/><Relationship Id="rId8" Type="http://schemas.openxmlformats.org/officeDocument/2006/relationships/control" Target="activeX/activeX2.xml"/><Relationship Id="rId51" Type="http://schemas.openxmlformats.org/officeDocument/2006/relationships/image" Target="media/image17.png"/><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Fakhrih</dc:creator>
  <cp:lastModifiedBy>Fakhrih</cp:lastModifiedBy>
  <cp:revision>2</cp:revision>
  <cp:lastPrinted>2013-10-02T11:42:00Z</cp:lastPrinted>
  <dcterms:created xsi:type="dcterms:W3CDTF">2013-10-02T11:38:00Z</dcterms:created>
  <dcterms:modified xsi:type="dcterms:W3CDTF">2013-10-02T12:28:00Z</dcterms:modified>
</cp:coreProperties>
</file>